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page" w:tblpX="361" w:tblpY="-394"/>
        <w:tblW w:w="22856" w:type="dxa"/>
        <w:tblLook w:val="04A0" w:firstRow="1" w:lastRow="0" w:firstColumn="1" w:lastColumn="0" w:noHBand="0" w:noVBand="1"/>
      </w:tblPr>
      <w:tblGrid>
        <w:gridCol w:w="16297"/>
        <w:gridCol w:w="6559"/>
      </w:tblGrid>
      <w:tr w:rsidR="00710B79" w14:paraId="3234C441" w14:textId="77777777" w:rsidTr="00445A8E">
        <w:trPr>
          <w:trHeight w:val="774"/>
        </w:trPr>
        <w:tc>
          <w:tcPr>
            <w:tcW w:w="22856" w:type="dxa"/>
            <w:gridSpan w:val="2"/>
          </w:tcPr>
          <w:p w14:paraId="211A32A6" w14:textId="10A62FCE" w:rsidR="00710B79" w:rsidRPr="00A14B0F" w:rsidRDefault="00710B79" w:rsidP="009057DF">
            <w:pPr>
              <w:jc w:val="center"/>
              <w:rPr>
                <w:rFonts w:ascii="Sassoon Primary" w:hAnsi="Sassoon Primary"/>
                <w:b/>
                <w:bCs/>
                <w:sz w:val="32"/>
              </w:rPr>
            </w:pPr>
            <w:r w:rsidRPr="00A14B0F">
              <w:rPr>
                <w:rFonts w:ascii="Sassoon Primary" w:hAnsi="Sassoon Primary"/>
                <w:b/>
                <w:bCs/>
                <w:sz w:val="32"/>
              </w:rPr>
              <w:t xml:space="preserve">Year </w:t>
            </w:r>
            <w:r w:rsidR="003671B8" w:rsidRPr="00A14B0F">
              <w:rPr>
                <w:rFonts w:ascii="Sassoon Primary" w:hAnsi="Sassoon Primary"/>
                <w:b/>
                <w:bCs/>
                <w:sz w:val="32"/>
              </w:rPr>
              <w:t>5</w:t>
            </w:r>
            <w:r w:rsidR="009C0F27" w:rsidRPr="00A14B0F">
              <w:rPr>
                <w:rFonts w:ascii="Sassoon Primary" w:hAnsi="Sassoon Primary"/>
                <w:b/>
                <w:bCs/>
                <w:sz w:val="32"/>
              </w:rPr>
              <w:t xml:space="preserve">: </w:t>
            </w:r>
            <w:r w:rsidR="00CE421B" w:rsidRPr="00A14B0F">
              <w:rPr>
                <w:rFonts w:ascii="Sassoon Primary" w:hAnsi="Sassoon Primary"/>
                <w:b/>
                <w:bCs/>
                <w:sz w:val="32"/>
              </w:rPr>
              <w:t>Autumn 1</w:t>
            </w:r>
          </w:p>
          <w:p w14:paraId="0515D90F" w14:textId="0B4CB53E" w:rsidR="00871DD0" w:rsidRPr="00A14B0F" w:rsidRDefault="00710B79" w:rsidP="00871DD0">
            <w:pPr>
              <w:jc w:val="center"/>
              <w:rPr>
                <w:rFonts w:ascii="Sassoon Primary" w:hAnsi="Sassoon Primary"/>
                <w:sz w:val="24"/>
              </w:rPr>
            </w:pPr>
            <w:r w:rsidRPr="00A14B0F">
              <w:rPr>
                <w:rFonts w:ascii="Sassoon Primary" w:hAnsi="Sassoon Primary"/>
                <w:b/>
                <w:bCs/>
                <w:sz w:val="28"/>
                <w:szCs w:val="24"/>
              </w:rPr>
              <w:t>Enquiry Question:</w:t>
            </w:r>
            <w:r w:rsidR="00871DD0" w:rsidRPr="00A14B0F">
              <w:rPr>
                <w:rFonts w:ascii="Sassoon Primary" w:hAnsi="Sassoon Primary"/>
                <w:b/>
                <w:bCs/>
                <w:sz w:val="28"/>
                <w:szCs w:val="24"/>
              </w:rPr>
              <w:t xml:space="preserve"> </w:t>
            </w:r>
            <w:r w:rsidR="005E0F16" w:rsidRPr="00A14B0F">
              <w:rPr>
                <w:rFonts w:ascii="Sassoon Primary" w:hAnsi="Sassoon Primary"/>
                <w:b/>
                <w:bCs/>
                <w:sz w:val="28"/>
                <w:szCs w:val="24"/>
              </w:rPr>
              <w:t xml:space="preserve">I wonder </w:t>
            </w:r>
            <w:r w:rsidR="003671B8" w:rsidRPr="00A14B0F">
              <w:rPr>
                <w:rFonts w:ascii="Sassoon Primary" w:hAnsi="Sassoon Primary"/>
                <w:b/>
                <w:bCs/>
                <w:sz w:val="28"/>
                <w:szCs w:val="24"/>
              </w:rPr>
              <w:t>how the arrival of the Vikings changed Anglo-Saxon Britain?</w:t>
            </w:r>
          </w:p>
        </w:tc>
      </w:tr>
      <w:tr w:rsidR="00BB68F6" w14:paraId="5021F14B" w14:textId="77777777" w:rsidTr="00781016">
        <w:trPr>
          <w:trHeight w:val="1473"/>
        </w:trPr>
        <w:tc>
          <w:tcPr>
            <w:tcW w:w="22856" w:type="dxa"/>
            <w:gridSpan w:val="2"/>
          </w:tcPr>
          <w:p w14:paraId="1FB5B691" w14:textId="77777777" w:rsidR="00BB68F6" w:rsidRPr="00A14B0F" w:rsidRDefault="00BB68F6" w:rsidP="00BB68F6">
            <w:pPr>
              <w:autoSpaceDE w:val="0"/>
              <w:autoSpaceDN w:val="0"/>
              <w:adjustRightInd w:val="0"/>
              <w:rPr>
                <w:rFonts w:ascii="Sassoon Primary" w:hAnsi="Sassoon Primary"/>
                <w:b/>
                <w:bCs/>
                <w:sz w:val="28"/>
                <w:szCs w:val="28"/>
              </w:rPr>
            </w:pPr>
            <w:r w:rsidRPr="00A14B0F">
              <w:rPr>
                <w:rFonts w:ascii="Sassoon Primary" w:hAnsi="Sassoon Primary"/>
                <w:b/>
                <w:bCs/>
                <w:sz w:val="28"/>
                <w:szCs w:val="28"/>
              </w:rPr>
              <w:t>Objectives:</w:t>
            </w:r>
            <w:r w:rsidRPr="00A14B0F">
              <w:rPr>
                <w:rFonts w:ascii="Sassoon Primary" w:hAnsi="Sassoon Primary" w:cs="CenturyGothic-Italic"/>
                <w:b/>
                <w:bCs/>
                <w:i/>
                <w:iCs/>
                <w:sz w:val="24"/>
                <w:szCs w:val="24"/>
              </w:rPr>
              <w:t xml:space="preserve"> </w:t>
            </w:r>
          </w:p>
          <w:p w14:paraId="34C25776" w14:textId="77777777" w:rsidR="006F043B" w:rsidRPr="00A14B0F" w:rsidRDefault="006F043B" w:rsidP="006F043B">
            <w:pPr>
              <w:pStyle w:val="ListParagraph"/>
              <w:numPr>
                <w:ilvl w:val="0"/>
                <w:numId w:val="10"/>
              </w:numPr>
              <w:rPr>
                <w:rFonts w:ascii="Sassoon Primary" w:hAnsi="Sassoon Primary" w:cs="Arial"/>
                <w:sz w:val="18"/>
                <w:szCs w:val="20"/>
              </w:rPr>
            </w:pPr>
            <w:r w:rsidRPr="00A14B0F">
              <w:rPr>
                <w:rFonts w:ascii="Sassoon Primary" w:hAnsi="Sassoon Primary" w:cs="Arial"/>
                <w:sz w:val="18"/>
                <w:szCs w:val="20"/>
              </w:rPr>
              <w:t>Know which modern countries the Vikings came from.</w:t>
            </w:r>
          </w:p>
          <w:p w14:paraId="1EA22834" w14:textId="77777777" w:rsidR="006F043B" w:rsidRPr="00A14B0F" w:rsidRDefault="006F043B" w:rsidP="006F043B">
            <w:pPr>
              <w:pStyle w:val="ListParagraph"/>
              <w:numPr>
                <w:ilvl w:val="0"/>
                <w:numId w:val="10"/>
              </w:numPr>
              <w:rPr>
                <w:rFonts w:ascii="Sassoon Primary" w:hAnsi="Sassoon Primary" w:cs="Arial"/>
                <w:sz w:val="18"/>
                <w:szCs w:val="20"/>
              </w:rPr>
            </w:pPr>
            <w:r w:rsidRPr="00A14B0F">
              <w:rPr>
                <w:rFonts w:ascii="Sassoon Primary" w:hAnsi="Sassoon Primary" w:cs="Arial"/>
                <w:sz w:val="18"/>
                <w:szCs w:val="20"/>
              </w:rPr>
              <w:t>Learn the chronology of Viking raids and invasion and the form they took.</w:t>
            </w:r>
          </w:p>
          <w:p w14:paraId="4DED20AA" w14:textId="77777777" w:rsidR="006F043B" w:rsidRPr="00A14B0F" w:rsidRDefault="006F043B" w:rsidP="006F043B">
            <w:pPr>
              <w:pStyle w:val="ListParagraph"/>
              <w:numPr>
                <w:ilvl w:val="0"/>
                <w:numId w:val="10"/>
              </w:numPr>
              <w:rPr>
                <w:rFonts w:ascii="Sassoon Primary" w:hAnsi="Sassoon Primary" w:cs="Arial"/>
                <w:sz w:val="18"/>
                <w:szCs w:val="20"/>
              </w:rPr>
            </w:pPr>
            <w:r w:rsidRPr="00A14B0F">
              <w:rPr>
                <w:rFonts w:ascii="Sassoon Primary" w:hAnsi="Sassoon Primary" w:cs="Arial"/>
                <w:sz w:val="18"/>
                <w:szCs w:val="20"/>
              </w:rPr>
              <w:t>Know some of the reasons Vikings decided to settle in Britain.</w:t>
            </w:r>
          </w:p>
          <w:p w14:paraId="1D0B086E" w14:textId="77777777" w:rsidR="006F043B" w:rsidRPr="00A14B0F" w:rsidRDefault="006F043B" w:rsidP="006F043B">
            <w:pPr>
              <w:pStyle w:val="ListParagraph"/>
              <w:numPr>
                <w:ilvl w:val="0"/>
                <w:numId w:val="10"/>
              </w:numPr>
              <w:rPr>
                <w:rFonts w:ascii="Sassoon Primary" w:hAnsi="Sassoon Primary" w:cs="Arial"/>
                <w:sz w:val="18"/>
                <w:szCs w:val="20"/>
              </w:rPr>
            </w:pPr>
            <w:r w:rsidRPr="00A14B0F">
              <w:rPr>
                <w:rFonts w:ascii="Sassoon Primary" w:hAnsi="Sassoon Primary" w:cs="Arial"/>
                <w:sz w:val="18"/>
                <w:szCs w:val="20"/>
              </w:rPr>
              <w:t>To know about aspects of Viking life including settlements, longhouses, longships and warriors.</w:t>
            </w:r>
          </w:p>
          <w:p w14:paraId="4B4F224D" w14:textId="77777777" w:rsidR="006F043B" w:rsidRPr="00A14B0F" w:rsidRDefault="006F043B" w:rsidP="006F043B">
            <w:pPr>
              <w:pStyle w:val="ListParagraph"/>
              <w:numPr>
                <w:ilvl w:val="0"/>
                <w:numId w:val="10"/>
              </w:numPr>
              <w:rPr>
                <w:rFonts w:ascii="Sassoon Primary" w:hAnsi="Sassoon Primary" w:cs="Arial"/>
                <w:sz w:val="18"/>
                <w:szCs w:val="20"/>
              </w:rPr>
            </w:pPr>
            <w:r w:rsidRPr="00A14B0F">
              <w:rPr>
                <w:rFonts w:ascii="Sassoon Primary" w:hAnsi="Sassoon Primary" w:cs="Arial"/>
                <w:sz w:val="18"/>
                <w:szCs w:val="20"/>
              </w:rPr>
              <w:t>Know some aspects of Viking culture and religion including Norse gods and afterlife.</w:t>
            </w:r>
          </w:p>
          <w:p w14:paraId="35E3C29C" w14:textId="77777777" w:rsidR="006F043B" w:rsidRPr="00A14B0F" w:rsidRDefault="006F043B" w:rsidP="006F043B">
            <w:pPr>
              <w:pStyle w:val="ListParagraph"/>
              <w:numPr>
                <w:ilvl w:val="0"/>
                <w:numId w:val="10"/>
              </w:numPr>
              <w:rPr>
                <w:rFonts w:ascii="Sassoon Primary" w:hAnsi="Sassoon Primary" w:cs="Arial"/>
                <w:sz w:val="18"/>
                <w:szCs w:val="20"/>
              </w:rPr>
            </w:pPr>
            <w:r w:rsidRPr="00A14B0F">
              <w:rPr>
                <w:rFonts w:ascii="Sassoon Primary" w:hAnsi="Sassoon Primary" w:cs="Arial"/>
                <w:sz w:val="18"/>
                <w:szCs w:val="20"/>
              </w:rPr>
              <w:t>To learn about how Alfred the Great was able to resist and halt the advance of the Vikings (burhs).</w:t>
            </w:r>
          </w:p>
          <w:p w14:paraId="7DAD9DF4" w14:textId="77777777" w:rsidR="006F043B" w:rsidRPr="00A14B0F" w:rsidRDefault="006F043B" w:rsidP="006F043B">
            <w:pPr>
              <w:pStyle w:val="ListParagraph"/>
              <w:numPr>
                <w:ilvl w:val="0"/>
                <w:numId w:val="10"/>
              </w:numPr>
              <w:rPr>
                <w:rFonts w:ascii="Sassoon Primary" w:hAnsi="Sassoon Primary" w:cs="Arial"/>
                <w:sz w:val="18"/>
                <w:szCs w:val="20"/>
              </w:rPr>
            </w:pPr>
            <w:r w:rsidRPr="00A14B0F">
              <w:rPr>
                <w:rFonts w:ascii="Sassoon Primary" w:hAnsi="Sassoon Primary" w:cs="Arial"/>
                <w:sz w:val="18"/>
                <w:szCs w:val="20"/>
              </w:rPr>
              <w:t>Learn about the establishment of Danelaw and how its influence can still be seen in our language and place names today.</w:t>
            </w:r>
          </w:p>
          <w:p w14:paraId="08919E31" w14:textId="77777777" w:rsidR="006F043B" w:rsidRPr="00A14B0F" w:rsidRDefault="006F043B" w:rsidP="006F043B">
            <w:pPr>
              <w:pStyle w:val="ListParagraph"/>
              <w:numPr>
                <w:ilvl w:val="0"/>
                <w:numId w:val="10"/>
              </w:numPr>
              <w:rPr>
                <w:rFonts w:ascii="Sassoon Primary" w:hAnsi="Sassoon Primary" w:cs="Arial"/>
                <w:sz w:val="18"/>
                <w:szCs w:val="20"/>
              </w:rPr>
            </w:pPr>
            <w:r w:rsidRPr="00A14B0F">
              <w:rPr>
                <w:rFonts w:ascii="Sassoon Primary" w:hAnsi="Sassoon Primary" w:cs="Arial"/>
                <w:sz w:val="18"/>
                <w:szCs w:val="20"/>
              </w:rPr>
              <w:t>To understand how Athelstan came to be known as the first king of England and his continued campaigns against the Vikings.</w:t>
            </w:r>
          </w:p>
          <w:p w14:paraId="68383A50" w14:textId="738E57D3" w:rsidR="00BB68F6" w:rsidRPr="00A14B0F" w:rsidRDefault="006F043B" w:rsidP="006F043B">
            <w:pPr>
              <w:pStyle w:val="ListParagraph"/>
              <w:numPr>
                <w:ilvl w:val="0"/>
                <w:numId w:val="10"/>
              </w:numPr>
              <w:spacing w:line="246" w:lineRule="auto"/>
              <w:ind w:right="793"/>
              <w:rPr>
                <w:rFonts w:ascii="Comic Sans MS" w:eastAsia="Arial" w:hAnsi="Comic Sans MS" w:cs="Arial"/>
                <w:sz w:val="20"/>
                <w:szCs w:val="18"/>
              </w:rPr>
            </w:pPr>
            <w:r w:rsidRPr="00A14B0F">
              <w:rPr>
                <w:rFonts w:ascii="Sassoon Primary" w:hAnsi="Sassoon Primary" w:cs="Arial"/>
                <w:sz w:val="18"/>
                <w:szCs w:val="20"/>
              </w:rPr>
              <w:t>Learn about the Edward the Confessor,</w:t>
            </w:r>
            <w:r w:rsidR="003354A9">
              <w:rPr>
                <w:rFonts w:ascii="Sassoon Primary" w:hAnsi="Sassoon Primary" w:cs="Arial"/>
                <w:sz w:val="18"/>
                <w:szCs w:val="20"/>
              </w:rPr>
              <w:t xml:space="preserve"> </w:t>
            </w:r>
            <w:r w:rsidRPr="00A14B0F">
              <w:rPr>
                <w:rFonts w:ascii="Sassoon Primary" w:hAnsi="Sassoon Primary" w:cs="Arial"/>
                <w:sz w:val="18"/>
                <w:szCs w:val="20"/>
              </w:rPr>
              <w:t>his death in 1066, and how this led to the Norman Conquest (Norman Conquest is covered in depth in KS3 so only requires a brief overview).</w:t>
            </w:r>
          </w:p>
        </w:tc>
      </w:tr>
      <w:tr w:rsidR="00710B79" w14:paraId="4F8E4900" w14:textId="77777777" w:rsidTr="00781016">
        <w:trPr>
          <w:trHeight w:val="294"/>
        </w:trPr>
        <w:tc>
          <w:tcPr>
            <w:tcW w:w="22856" w:type="dxa"/>
            <w:gridSpan w:val="2"/>
          </w:tcPr>
          <w:p w14:paraId="4132A91B" w14:textId="79C27321" w:rsidR="00CC1FB1" w:rsidRPr="00A14B0F" w:rsidRDefault="00BB68F6" w:rsidP="00871DD0">
            <w:pPr>
              <w:pStyle w:val="bulletundernumbered"/>
              <w:numPr>
                <w:ilvl w:val="0"/>
                <w:numId w:val="0"/>
              </w:numPr>
              <w:spacing w:after="60"/>
              <w:rPr>
                <w:rFonts w:ascii="Sassoon Primary" w:hAnsi="Sassoon Primary"/>
                <w:sz w:val="28"/>
                <w:szCs w:val="28"/>
              </w:rPr>
            </w:pPr>
            <w:r w:rsidRPr="00A14B0F">
              <w:rPr>
                <w:rFonts w:ascii="Sassoon Primary" w:hAnsi="Sassoon Primary"/>
                <w:b/>
                <w:bCs/>
                <w:sz w:val="28"/>
                <w:szCs w:val="28"/>
              </w:rPr>
              <w:t>Key Vocabulary:</w:t>
            </w:r>
            <w:r w:rsidRPr="00A14B0F">
              <w:rPr>
                <w:rFonts w:ascii="Sassoon Primary" w:hAnsi="Sassoon Primary"/>
                <w:sz w:val="28"/>
                <w:szCs w:val="28"/>
              </w:rPr>
              <w:t xml:space="preserve">  </w:t>
            </w:r>
            <w:r w:rsidR="00BF3306" w:rsidRPr="00A14B0F">
              <w:rPr>
                <w:rFonts w:ascii="Sassoon Primary" w:hAnsi="Sassoon Primary"/>
                <w:sz w:val="28"/>
                <w:szCs w:val="28"/>
              </w:rPr>
              <w:t xml:space="preserve"> </w:t>
            </w:r>
            <w:r w:rsidR="008D4DC0" w:rsidRPr="00A14B0F">
              <w:rPr>
                <w:rFonts w:ascii="Sassoon Primary" w:hAnsi="Sassoon Primary" w:cs="Times New Roman"/>
                <w:sz w:val="20"/>
                <w:szCs w:val="20"/>
              </w:rPr>
              <w:t>Viking</w:t>
            </w:r>
            <w:r w:rsidR="00BF3306" w:rsidRPr="00A14B0F">
              <w:rPr>
                <w:rFonts w:ascii="Sassoon Primary" w:hAnsi="Sassoon Primary" w:cs="Times New Roman"/>
                <w:sz w:val="20"/>
                <w:szCs w:val="20"/>
              </w:rPr>
              <w:t xml:space="preserve">, </w:t>
            </w:r>
            <w:r w:rsidR="0004214B" w:rsidRPr="00A14B0F">
              <w:rPr>
                <w:rFonts w:ascii="Sassoon Primary" w:hAnsi="Sassoon Primary" w:cs="Times New Roman"/>
                <w:sz w:val="20"/>
                <w:szCs w:val="20"/>
              </w:rPr>
              <w:t>Anglo-Saxon, Kingdom</w:t>
            </w:r>
            <w:r w:rsidR="009A322A" w:rsidRPr="00A14B0F">
              <w:rPr>
                <w:rFonts w:ascii="Sassoon Primary" w:hAnsi="Sassoon Primary" w:cs="Times New Roman"/>
                <w:sz w:val="20"/>
                <w:szCs w:val="20"/>
              </w:rPr>
              <w:t>, invasion, settlement</w:t>
            </w:r>
            <w:r w:rsidR="009432F6" w:rsidRPr="00A14B0F">
              <w:rPr>
                <w:rFonts w:ascii="Sassoon Primary" w:hAnsi="Sassoon Primary" w:cs="Times New Roman"/>
                <w:sz w:val="20"/>
                <w:szCs w:val="20"/>
              </w:rPr>
              <w:t>,</w:t>
            </w:r>
            <w:r w:rsidR="008D4DC0" w:rsidRPr="00A14B0F">
              <w:rPr>
                <w:rFonts w:ascii="Sassoon Primary" w:hAnsi="Sassoon Primary" w:cs="Times New Roman"/>
                <w:sz w:val="20"/>
                <w:szCs w:val="20"/>
              </w:rPr>
              <w:t xml:space="preserve"> raid,</w:t>
            </w:r>
            <w:r w:rsidR="00D57AAA" w:rsidRPr="00A14B0F">
              <w:rPr>
                <w:rFonts w:ascii="Sassoon Primary" w:hAnsi="Sassoon Primary" w:cs="Times New Roman"/>
                <w:sz w:val="20"/>
                <w:szCs w:val="20"/>
              </w:rPr>
              <w:t xml:space="preserve"> trade, Norsemen,</w:t>
            </w:r>
            <w:r w:rsidR="009432F6" w:rsidRPr="00A14B0F">
              <w:rPr>
                <w:rFonts w:ascii="Sassoon Primary" w:hAnsi="Sassoon Primary" w:cs="Times New Roman"/>
                <w:sz w:val="20"/>
                <w:szCs w:val="20"/>
              </w:rPr>
              <w:t xml:space="preserve"> paganism, Christianity</w:t>
            </w:r>
            <w:r w:rsidR="0027083E" w:rsidRPr="00A14B0F">
              <w:rPr>
                <w:rFonts w:ascii="Sassoon Primary" w:hAnsi="Sassoon Primary" w:cs="Times New Roman"/>
                <w:sz w:val="20"/>
                <w:szCs w:val="20"/>
              </w:rPr>
              <w:t>, runes, monarchy</w:t>
            </w:r>
            <w:r w:rsidR="003A20A4" w:rsidRPr="00A14B0F">
              <w:rPr>
                <w:rFonts w:ascii="Sassoon Primary" w:hAnsi="Sassoon Primary" w:cs="Times New Roman"/>
                <w:sz w:val="20"/>
                <w:szCs w:val="20"/>
              </w:rPr>
              <w:t xml:space="preserve">, </w:t>
            </w:r>
            <w:r w:rsidR="00D57AAA" w:rsidRPr="00A14B0F">
              <w:rPr>
                <w:rFonts w:ascii="Sassoon Primary" w:hAnsi="Sassoon Primary" w:cs="Times New Roman"/>
                <w:sz w:val="20"/>
                <w:szCs w:val="20"/>
              </w:rPr>
              <w:t>longship, Danelaw, Normans, sagas</w:t>
            </w:r>
            <w:r w:rsidR="00F3366C" w:rsidRPr="00A14B0F">
              <w:rPr>
                <w:rFonts w:ascii="Sassoon Primary" w:hAnsi="Sassoon Primary" w:cs="Times New Roman"/>
                <w:sz w:val="20"/>
                <w:szCs w:val="20"/>
              </w:rPr>
              <w:t>, treaty</w:t>
            </w:r>
            <w:r w:rsidR="00FD798F" w:rsidRPr="00A14B0F">
              <w:rPr>
                <w:rFonts w:ascii="Sassoon Primary" w:hAnsi="Sassoon Primary" w:cs="Times New Roman"/>
                <w:sz w:val="20"/>
                <w:szCs w:val="20"/>
              </w:rPr>
              <w:t>, burhs</w:t>
            </w:r>
          </w:p>
        </w:tc>
      </w:tr>
      <w:tr w:rsidR="00BB68F6" w14:paraId="09D4AF10" w14:textId="77777777" w:rsidTr="0007278E">
        <w:trPr>
          <w:trHeight w:val="3389"/>
        </w:trPr>
        <w:tc>
          <w:tcPr>
            <w:tcW w:w="16297" w:type="dxa"/>
          </w:tcPr>
          <w:p w14:paraId="08D5C561" w14:textId="6EE16927" w:rsidR="00BB68F6" w:rsidRPr="00A14B0F" w:rsidRDefault="00BB68F6" w:rsidP="00BB68F6">
            <w:pPr>
              <w:rPr>
                <w:rFonts w:ascii="Sassoon Primary" w:hAnsi="Sassoon Primary"/>
                <w:i/>
                <w:iCs/>
                <w:sz w:val="20"/>
                <w:szCs w:val="16"/>
              </w:rPr>
            </w:pPr>
            <w:r w:rsidRPr="00A14B0F">
              <w:rPr>
                <w:rFonts w:ascii="Sassoon Primary" w:hAnsi="Sassoon Primary"/>
                <w:b/>
                <w:bCs/>
                <w:sz w:val="28"/>
              </w:rPr>
              <w:t>Key factual learning/CPD for staff</w:t>
            </w:r>
            <w:r w:rsidR="00AD5E1C" w:rsidRPr="00A14B0F">
              <w:rPr>
                <w:rFonts w:ascii="Sassoon Primary" w:hAnsi="Sassoon Primary"/>
                <w:b/>
                <w:bCs/>
                <w:sz w:val="28"/>
              </w:rPr>
              <w:t xml:space="preserve"> – </w:t>
            </w:r>
            <w:r w:rsidR="00AD5E1C" w:rsidRPr="00A14B0F">
              <w:rPr>
                <w:rFonts w:ascii="Sassoon Primary" w:hAnsi="Sassoon Primary"/>
                <w:i/>
                <w:iCs/>
                <w:sz w:val="18"/>
                <w:szCs w:val="14"/>
              </w:rPr>
              <w:t>Note: It would be useful to familiarise yourself with the Anglo-Saxons by looking at the CPD for that Y4 unit of work as it will be important to know what Britain was like prior to the arrival of the Vikings.</w:t>
            </w:r>
          </w:p>
          <w:p w14:paraId="439CC767" w14:textId="26F79E30" w:rsidR="001B2ADC" w:rsidRPr="00A14B0F" w:rsidRDefault="00872770" w:rsidP="00681B72">
            <w:pPr>
              <w:rPr>
                <w:rFonts w:ascii="Sassoon Primary" w:hAnsi="Sassoon Primary"/>
                <w:sz w:val="18"/>
                <w:szCs w:val="18"/>
              </w:rPr>
            </w:pPr>
            <w:r w:rsidRPr="00A14B0F">
              <w:rPr>
                <w:rFonts w:ascii="Sassoon Primary" w:hAnsi="Sassoon Primary"/>
                <w:b/>
                <w:bCs/>
                <w:sz w:val="18"/>
                <w:szCs w:val="18"/>
              </w:rPr>
              <w:t>Chronology</w:t>
            </w:r>
            <w:r w:rsidR="007E2C85" w:rsidRPr="00A14B0F">
              <w:rPr>
                <w:rFonts w:ascii="Sassoon Primary" w:hAnsi="Sassoon Primary"/>
                <w:b/>
                <w:bCs/>
                <w:sz w:val="18"/>
                <w:szCs w:val="18"/>
              </w:rPr>
              <w:t xml:space="preserve"> and</w:t>
            </w:r>
            <w:r w:rsidR="00BF3B77" w:rsidRPr="00A14B0F">
              <w:rPr>
                <w:rFonts w:ascii="Sassoon Primary" w:hAnsi="Sassoon Primary"/>
                <w:b/>
                <w:bCs/>
                <w:sz w:val="18"/>
                <w:szCs w:val="18"/>
              </w:rPr>
              <w:t xml:space="preserve"> Overview</w:t>
            </w:r>
            <w:r w:rsidRPr="00A14B0F">
              <w:rPr>
                <w:rFonts w:ascii="Sassoon Primary" w:hAnsi="Sassoon Primary"/>
                <w:b/>
                <w:bCs/>
                <w:sz w:val="18"/>
                <w:szCs w:val="18"/>
              </w:rPr>
              <w:t xml:space="preserve">: </w:t>
            </w:r>
            <w:r w:rsidR="00B1266E" w:rsidRPr="00A14B0F">
              <w:rPr>
                <w:rFonts w:ascii="Sassoon Primary" w:hAnsi="Sassoon Primary"/>
                <w:sz w:val="18"/>
                <w:szCs w:val="18"/>
              </w:rPr>
              <w:t xml:space="preserve">The Viking period </w:t>
            </w:r>
            <w:r w:rsidR="0081347B" w:rsidRPr="00A14B0F">
              <w:rPr>
                <w:rFonts w:ascii="Sassoon Primary" w:hAnsi="Sassoon Primary"/>
                <w:sz w:val="18"/>
                <w:szCs w:val="18"/>
              </w:rPr>
              <w:t>or</w:t>
            </w:r>
            <w:r w:rsidR="00B1266E" w:rsidRPr="00A14B0F">
              <w:rPr>
                <w:rFonts w:ascii="Sassoon Primary" w:hAnsi="Sassoon Primary"/>
                <w:sz w:val="18"/>
                <w:szCs w:val="18"/>
              </w:rPr>
              <w:t xml:space="preserve"> age is generally considered to begin following the raid at Lindisfarne in 793CE</w:t>
            </w:r>
            <w:r w:rsidR="00BF3B77" w:rsidRPr="00A14B0F">
              <w:rPr>
                <w:rFonts w:ascii="Sassoon Primary" w:hAnsi="Sassoon Primary"/>
                <w:sz w:val="18"/>
                <w:szCs w:val="18"/>
              </w:rPr>
              <w:t>. Within a century</w:t>
            </w:r>
            <w:r w:rsidR="00E16694" w:rsidRPr="00A14B0F">
              <w:rPr>
                <w:rFonts w:ascii="Sassoon Primary" w:hAnsi="Sassoon Primary"/>
                <w:sz w:val="18"/>
                <w:szCs w:val="18"/>
              </w:rPr>
              <w:t>,</w:t>
            </w:r>
            <w:r w:rsidR="00BF3B77" w:rsidRPr="00A14B0F">
              <w:rPr>
                <w:rFonts w:ascii="Sassoon Primary" w:hAnsi="Sassoon Primary"/>
                <w:sz w:val="18"/>
                <w:szCs w:val="18"/>
              </w:rPr>
              <w:t xml:space="preserve"> Vikings had taken over large parts of the land in northern England, although</w:t>
            </w:r>
            <w:r w:rsidR="00E16694" w:rsidRPr="00A14B0F">
              <w:rPr>
                <w:rFonts w:ascii="Sassoon Primary" w:hAnsi="Sassoon Primary"/>
                <w:sz w:val="18"/>
                <w:szCs w:val="18"/>
              </w:rPr>
              <w:t xml:space="preserve"> they</w:t>
            </w:r>
            <w:r w:rsidR="00BF3B77" w:rsidRPr="00A14B0F">
              <w:rPr>
                <w:rFonts w:ascii="Sassoon Primary" w:hAnsi="Sassoon Primary"/>
                <w:sz w:val="18"/>
                <w:szCs w:val="18"/>
              </w:rPr>
              <w:t xml:space="preserve"> failed t</w:t>
            </w:r>
            <w:r w:rsidR="00E16694" w:rsidRPr="00A14B0F">
              <w:rPr>
                <w:rFonts w:ascii="Sassoon Primary" w:hAnsi="Sassoon Primary"/>
                <w:sz w:val="18"/>
                <w:szCs w:val="18"/>
              </w:rPr>
              <w:t>o conquer</w:t>
            </w:r>
            <w:r w:rsidR="00BF3B77" w:rsidRPr="00A14B0F">
              <w:rPr>
                <w:rFonts w:ascii="Sassoon Primary" w:hAnsi="Sassoon Primary"/>
                <w:sz w:val="18"/>
                <w:szCs w:val="18"/>
              </w:rPr>
              <w:t xml:space="preserve"> the large kingdom of Wessex. By 884, after years of battles, a treaty was agreed that left Vikings ruling over ‘Danelaw’ in the north of England.</w:t>
            </w:r>
            <w:r w:rsidR="00061ACC" w:rsidRPr="00A14B0F">
              <w:rPr>
                <w:rFonts w:ascii="Sassoon Primary" w:hAnsi="Sassoon Primary"/>
                <w:sz w:val="18"/>
                <w:szCs w:val="18"/>
              </w:rPr>
              <w:t xml:space="preserve">  The period is considered to end with the Norman Conquest of England in 1066.</w:t>
            </w:r>
            <w:r w:rsidR="00E17FE5" w:rsidRPr="00A14B0F">
              <w:rPr>
                <w:rFonts w:ascii="Sassoon Primary" w:hAnsi="Sassoon Primary"/>
                <w:b/>
                <w:bCs/>
                <w:sz w:val="18"/>
                <w:szCs w:val="18"/>
              </w:rPr>
              <w:t xml:space="preserve"> ‘</w:t>
            </w:r>
            <w:r w:rsidR="00E17FE5" w:rsidRPr="00A14B0F">
              <w:rPr>
                <w:rFonts w:ascii="Sassoon Primary" w:hAnsi="Sassoon Primary"/>
                <w:sz w:val="18"/>
                <w:szCs w:val="18"/>
              </w:rPr>
              <w:t>Viking’ is the modern name given to sea-faring people from Scandinavia (predominantly Norway, Denmark and Sweden)</w:t>
            </w:r>
            <w:r w:rsidR="00102562" w:rsidRPr="00A14B0F">
              <w:rPr>
                <w:rFonts w:ascii="Sassoon Primary" w:hAnsi="Sassoon Primary"/>
                <w:sz w:val="18"/>
                <w:szCs w:val="18"/>
              </w:rPr>
              <w:t xml:space="preserve"> who raided, traded and settled across Europe.</w:t>
            </w:r>
          </w:p>
          <w:p w14:paraId="08E71EFB" w14:textId="41A7CA54" w:rsidR="00AD68A7" w:rsidRPr="00A14B0F" w:rsidRDefault="00AD68A7" w:rsidP="00681B72">
            <w:pPr>
              <w:rPr>
                <w:rFonts w:ascii="Sassoon Primary" w:hAnsi="Sassoon Primary"/>
                <w:sz w:val="18"/>
                <w:szCs w:val="18"/>
              </w:rPr>
            </w:pPr>
            <w:r w:rsidRPr="00A14B0F">
              <w:rPr>
                <w:rFonts w:ascii="Sassoon Primary" w:hAnsi="Sassoon Primary"/>
                <w:b/>
                <w:bCs/>
                <w:sz w:val="18"/>
                <w:szCs w:val="18"/>
              </w:rPr>
              <w:t>Raids and Lindisfarne</w:t>
            </w:r>
            <w:r w:rsidRPr="00A14B0F">
              <w:rPr>
                <w:rFonts w:ascii="Sassoon Primary" w:hAnsi="Sassoon Primary"/>
                <w:sz w:val="18"/>
                <w:szCs w:val="18"/>
              </w:rPr>
              <w:t xml:space="preserve">: </w:t>
            </w:r>
            <w:r w:rsidR="003617A3" w:rsidRPr="00A14B0F">
              <w:rPr>
                <w:rFonts w:ascii="Sassoon Primary" w:hAnsi="Sassoon Primary" w:cs="Segoe UI"/>
                <w:sz w:val="18"/>
                <w:szCs w:val="18"/>
                <w:shd w:val="clear" w:color="auto" w:fill="FFFFFF"/>
              </w:rPr>
              <w:t xml:space="preserve"> The Viking raid on Lindisfarne took place on June 8th, 793 AD. </w:t>
            </w:r>
            <w:r w:rsidR="00741216" w:rsidRPr="00A14B0F">
              <w:rPr>
                <w:rFonts w:ascii="Sassoon Primary" w:hAnsi="Sassoon Primary" w:cs="Segoe UI"/>
                <w:sz w:val="18"/>
                <w:szCs w:val="18"/>
                <w:shd w:val="clear" w:color="auto" w:fill="FFFFFF"/>
              </w:rPr>
              <w:t xml:space="preserve">The raiders </w:t>
            </w:r>
            <w:r w:rsidR="003617A3" w:rsidRPr="00A14B0F">
              <w:rPr>
                <w:rFonts w:ascii="Sassoon Primary" w:hAnsi="Sassoon Primary" w:cs="Segoe UI"/>
                <w:sz w:val="18"/>
                <w:szCs w:val="18"/>
                <w:shd w:val="clear" w:color="auto" w:fill="FFFFFF"/>
              </w:rPr>
              <w:t>descended upon the</w:t>
            </w:r>
            <w:r w:rsidR="000E2CEF" w:rsidRPr="00A14B0F">
              <w:rPr>
                <w:rFonts w:ascii="Sassoon Primary" w:hAnsi="Sassoon Primary" w:cs="Segoe UI"/>
                <w:sz w:val="18"/>
                <w:szCs w:val="18"/>
                <w:shd w:val="clear" w:color="auto" w:fill="FFFFFF"/>
              </w:rPr>
              <w:t xml:space="preserve"> </w:t>
            </w:r>
            <w:r w:rsidR="003617A3" w:rsidRPr="00A14B0F">
              <w:rPr>
                <w:rFonts w:ascii="Sassoon Primary" w:hAnsi="Sassoon Primary" w:cs="Segoe UI"/>
                <w:sz w:val="18"/>
                <w:szCs w:val="18"/>
                <w:shd w:val="clear" w:color="auto" w:fill="FFFFFF"/>
              </w:rPr>
              <w:t>monastery, looting its treasures, killing monks, and causing widespread shock and terror.</w:t>
            </w:r>
            <w:r w:rsidR="00B1598F" w:rsidRPr="00A14B0F">
              <w:rPr>
                <w:rFonts w:ascii="Sassoon Primary" w:hAnsi="Sassoon Primary" w:cs="Segoe UI"/>
                <w:sz w:val="18"/>
                <w:szCs w:val="18"/>
                <w:shd w:val="clear" w:color="auto" w:fill="FFFFFF"/>
              </w:rPr>
              <w:t xml:space="preserve">  Monasteries were considered easy targets as they weren’t defended by warriors and were often repositories of valuable treasures including gold, silver and precious relics.</w:t>
            </w:r>
            <w:r w:rsidR="00866BBE" w:rsidRPr="00A14B0F">
              <w:rPr>
                <w:rFonts w:ascii="Sassoon Primary" w:hAnsi="Sassoon Primary" w:cs="Segoe UI"/>
                <w:sz w:val="18"/>
                <w:szCs w:val="18"/>
                <w:shd w:val="clear" w:color="auto" w:fill="FFFFFF"/>
              </w:rPr>
              <w:t xml:space="preserve">  They were also often situated along coastlines or rivers</w:t>
            </w:r>
            <w:r w:rsidR="00DC54CF" w:rsidRPr="00A14B0F">
              <w:rPr>
                <w:rFonts w:ascii="Sassoon Primary" w:hAnsi="Sassoon Primary" w:cs="Segoe UI"/>
                <w:sz w:val="18"/>
                <w:szCs w:val="18"/>
                <w:shd w:val="clear" w:color="auto" w:fill="FFFFFF"/>
              </w:rPr>
              <w:t xml:space="preserve"> so were accessible from longships.</w:t>
            </w:r>
            <w:r w:rsidR="00C04CB5" w:rsidRPr="00A14B0F">
              <w:rPr>
                <w:rFonts w:ascii="Sassoon Primary" w:hAnsi="Sassoon Primary" w:cs="Segoe UI"/>
                <w:sz w:val="18"/>
                <w:szCs w:val="18"/>
                <w:shd w:val="clear" w:color="auto" w:fill="FFFFFF"/>
              </w:rPr>
              <w:t xml:space="preserve">  Sporadic raids continued over the next 70 years until the invasion of The Great Heathen Army from 865-878</w:t>
            </w:r>
            <w:r w:rsidR="00FF6203" w:rsidRPr="00A14B0F">
              <w:rPr>
                <w:rFonts w:ascii="Sassoon Primary" w:hAnsi="Sassoon Primary" w:cs="Segoe UI"/>
                <w:sz w:val="18"/>
                <w:szCs w:val="18"/>
                <w:shd w:val="clear" w:color="auto" w:fill="FFFFFF"/>
              </w:rPr>
              <w:t>.</w:t>
            </w:r>
          </w:p>
          <w:p w14:paraId="6F6DFC31" w14:textId="77777777" w:rsidR="007B3BD6" w:rsidRPr="00A14B0F" w:rsidRDefault="008B7B1C" w:rsidP="00681B72">
            <w:pPr>
              <w:rPr>
                <w:rFonts w:ascii="Sassoon Primary" w:hAnsi="Sassoon Primary" w:cs="Arial"/>
                <w:sz w:val="18"/>
                <w:szCs w:val="18"/>
              </w:rPr>
            </w:pPr>
            <w:r w:rsidRPr="00A14B0F">
              <w:rPr>
                <w:rFonts w:ascii="Sassoon Primary" w:hAnsi="Sassoon Primary" w:cs="Segoe UI"/>
                <w:b/>
                <w:bCs/>
                <w:sz w:val="18"/>
                <w:szCs w:val="18"/>
                <w:shd w:val="clear" w:color="auto" w:fill="FFFFFF"/>
              </w:rPr>
              <w:t xml:space="preserve">Alfred the Great and Danelaw: </w:t>
            </w:r>
            <w:r w:rsidR="00C00FEA" w:rsidRPr="00A14B0F">
              <w:rPr>
                <w:rFonts w:ascii="Segoe UI" w:hAnsi="Segoe UI" w:cs="Segoe UI"/>
                <w:sz w:val="18"/>
                <w:szCs w:val="18"/>
                <w:shd w:val="clear" w:color="auto" w:fill="FFFFFF"/>
              </w:rPr>
              <w:t xml:space="preserve"> </w:t>
            </w:r>
            <w:r w:rsidR="00C00FEA" w:rsidRPr="00A14B0F">
              <w:rPr>
                <w:rFonts w:ascii="Sassoon Primary" w:hAnsi="Sassoon Primary" w:cs="Segoe UI"/>
                <w:sz w:val="18"/>
                <w:szCs w:val="18"/>
                <w:shd w:val="clear" w:color="auto" w:fill="FFFFFF"/>
              </w:rPr>
              <w:t>Danelaw refers to a treaty made between the Anglo-Saxon kingdom of Wessex, led by King Alfred the Great, and the Viking invaders known as the Great Heathen Army (a coalition of Viking leaders, warriors and settlers) Alfred the Great, the king of Wessex from 871 to 899, successfully defended his kingdom against Viking incursions</w:t>
            </w:r>
            <w:r w:rsidR="00596CF2" w:rsidRPr="00A14B0F">
              <w:rPr>
                <w:rFonts w:ascii="Sassoon Primary" w:hAnsi="Sassoon Primary" w:cs="Segoe UI"/>
                <w:sz w:val="18"/>
                <w:szCs w:val="18"/>
                <w:shd w:val="clear" w:color="auto" w:fill="FFFFFF"/>
              </w:rPr>
              <w:t xml:space="preserve"> by establishing a system of burhs (fortification or fortified settlement) across southern England</w:t>
            </w:r>
            <w:r w:rsidR="00C00FEA" w:rsidRPr="00A14B0F">
              <w:rPr>
                <w:rFonts w:ascii="Sassoon Primary" w:hAnsi="Sassoon Primary" w:cs="Segoe UI"/>
                <w:sz w:val="18"/>
                <w:szCs w:val="18"/>
                <w:shd w:val="clear" w:color="auto" w:fill="FFFFFF"/>
              </w:rPr>
              <w:t>. Despite facing defeats and being pushed to the marshes of Athelney</w:t>
            </w:r>
            <w:r w:rsidR="00596CF2" w:rsidRPr="00A14B0F">
              <w:rPr>
                <w:rFonts w:ascii="Sassoon Primary" w:hAnsi="Sassoon Primary" w:cs="Segoe UI"/>
                <w:sz w:val="18"/>
                <w:szCs w:val="18"/>
                <w:shd w:val="clear" w:color="auto" w:fill="FFFFFF"/>
              </w:rPr>
              <w:t xml:space="preserve"> (in Southwest England)</w:t>
            </w:r>
            <w:r w:rsidR="00C00FEA" w:rsidRPr="00A14B0F">
              <w:rPr>
                <w:rFonts w:ascii="Sassoon Primary" w:hAnsi="Sassoon Primary" w:cs="Segoe UI"/>
                <w:sz w:val="18"/>
                <w:szCs w:val="18"/>
                <w:shd w:val="clear" w:color="auto" w:fill="FFFFFF"/>
              </w:rPr>
              <w:t>, Alfred regrouped and launched a</w:t>
            </w:r>
            <w:r w:rsidR="00F3366C" w:rsidRPr="00A14B0F">
              <w:rPr>
                <w:rFonts w:ascii="Sassoon Primary" w:hAnsi="Sassoon Primary" w:cs="Segoe UI"/>
                <w:sz w:val="18"/>
                <w:szCs w:val="18"/>
                <w:shd w:val="clear" w:color="auto" w:fill="FFFFFF"/>
              </w:rPr>
              <w:t xml:space="preserve"> successful</w:t>
            </w:r>
            <w:r w:rsidR="00C00FEA" w:rsidRPr="00A14B0F">
              <w:rPr>
                <w:rFonts w:ascii="Sassoon Primary" w:hAnsi="Sassoon Primary" w:cs="Segoe UI"/>
                <w:sz w:val="18"/>
                <w:szCs w:val="18"/>
                <w:shd w:val="clear" w:color="auto" w:fill="FFFFFF"/>
              </w:rPr>
              <w:t xml:space="preserve"> counteroffensive</w:t>
            </w:r>
            <w:r w:rsidR="00F3366C" w:rsidRPr="00A14B0F">
              <w:rPr>
                <w:rFonts w:ascii="Sassoon Primary" w:hAnsi="Sassoon Primary" w:cs="Segoe UI"/>
                <w:sz w:val="18"/>
                <w:szCs w:val="18"/>
                <w:shd w:val="clear" w:color="auto" w:fill="FFFFFF"/>
              </w:rPr>
              <w:t xml:space="preserve"> which led to the signing of the </w:t>
            </w:r>
            <w:r w:rsidR="00C00FEA" w:rsidRPr="00A14B0F">
              <w:rPr>
                <w:rFonts w:ascii="Sassoon Primary" w:hAnsi="Sassoon Primary" w:cs="Segoe UI"/>
                <w:sz w:val="18"/>
                <w:szCs w:val="18"/>
                <w:shd w:val="clear" w:color="auto" w:fill="FFFFFF"/>
              </w:rPr>
              <w:t>Treaty of Wedmore</w:t>
            </w:r>
            <w:r w:rsidR="00F3366C" w:rsidRPr="00A14B0F">
              <w:rPr>
                <w:rFonts w:ascii="Sassoon Primary" w:hAnsi="Sassoon Primary" w:cs="Segoe UI"/>
                <w:sz w:val="18"/>
                <w:szCs w:val="18"/>
                <w:shd w:val="clear" w:color="auto" w:fill="FFFFFF"/>
              </w:rPr>
              <w:t xml:space="preserve"> </w:t>
            </w:r>
            <w:r w:rsidR="00C00FEA" w:rsidRPr="00A14B0F">
              <w:rPr>
                <w:rFonts w:ascii="Sassoon Primary" w:hAnsi="Sassoon Primary" w:cs="Segoe UI"/>
                <w:sz w:val="18"/>
                <w:szCs w:val="18"/>
                <w:shd w:val="clear" w:color="auto" w:fill="FFFFFF"/>
              </w:rPr>
              <w:t xml:space="preserve">with the Viking leader Guthrum. The treaty divided England, establishing Danelaw, a region in the </w:t>
            </w:r>
            <w:r w:rsidR="00E4254F" w:rsidRPr="00A14B0F">
              <w:rPr>
                <w:rFonts w:ascii="Sassoon Primary" w:hAnsi="Sassoon Primary" w:cs="Segoe UI"/>
                <w:sz w:val="18"/>
                <w:szCs w:val="18"/>
                <w:shd w:val="clear" w:color="auto" w:fill="FFFFFF"/>
              </w:rPr>
              <w:t>north-eastern</w:t>
            </w:r>
            <w:r w:rsidR="00C00FEA" w:rsidRPr="00A14B0F">
              <w:rPr>
                <w:rFonts w:ascii="Sassoon Primary" w:hAnsi="Sassoon Primary" w:cs="Segoe UI"/>
                <w:sz w:val="18"/>
                <w:szCs w:val="18"/>
                <w:shd w:val="clear" w:color="auto" w:fill="FFFFFF"/>
              </w:rPr>
              <w:t xml:space="preserve"> part of the country, where Viking laws and customs would be followed</w:t>
            </w:r>
            <w:r w:rsidR="00475105" w:rsidRPr="00A14B0F">
              <w:rPr>
                <w:rFonts w:ascii="Sassoon Primary" w:hAnsi="Sassoon Primary" w:cs="Segoe UI"/>
                <w:sz w:val="18"/>
                <w:szCs w:val="18"/>
                <w:shd w:val="clear" w:color="auto" w:fill="FFFFFF"/>
              </w:rPr>
              <w:t xml:space="preserve">. </w:t>
            </w:r>
            <w:r w:rsidR="00C00FEA" w:rsidRPr="00A14B0F">
              <w:rPr>
                <w:rFonts w:ascii="Sassoon Primary" w:hAnsi="Sassoon Primary" w:cs="Segoe UI"/>
                <w:sz w:val="18"/>
                <w:szCs w:val="18"/>
                <w:shd w:val="clear" w:color="auto" w:fill="FFFFFF"/>
              </w:rPr>
              <w:t xml:space="preserve">The </w:t>
            </w:r>
            <w:r w:rsidR="00475105" w:rsidRPr="00A14B0F">
              <w:rPr>
                <w:rFonts w:ascii="Sassoon Primary" w:hAnsi="Sassoon Primary" w:cs="Segoe UI"/>
                <w:sz w:val="18"/>
                <w:szCs w:val="18"/>
                <w:shd w:val="clear" w:color="auto" w:fill="FFFFFF"/>
              </w:rPr>
              <w:t>t</w:t>
            </w:r>
            <w:r w:rsidR="00C00FEA" w:rsidRPr="00A14B0F">
              <w:rPr>
                <w:rFonts w:ascii="Sassoon Primary" w:hAnsi="Sassoon Primary" w:cs="Segoe UI"/>
                <w:sz w:val="18"/>
                <w:szCs w:val="18"/>
                <w:shd w:val="clear" w:color="auto" w:fill="FFFFFF"/>
              </w:rPr>
              <w:t xml:space="preserve">reaty outlined specific terms, including territorial divisions, conversion of Guthrum to Christianity, and a pledge of peace between Alfred and Guthrum. Danelaw encompassed areas </w:t>
            </w:r>
            <w:r w:rsidR="00475105" w:rsidRPr="00A14B0F">
              <w:rPr>
                <w:rFonts w:ascii="Sassoon Primary" w:hAnsi="Sassoon Primary" w:cs="Segoe UI"/>
                <w:sz w:val="18"/>
                <w:szCs w:val="18"/>
                <w:shd w:val="clear" w:color="auto" w:fill="FFFFFF"/>
              </w:rPr>
              <w:t>including</w:t>
            </w:r>
            <w:r w:rsidR="00C00FEA" w:rsidRPr="00A14B0F">
              <w:rPr>
                <w:rFonts w:ascii="Sassoon Primary" w:hAnsi="Sassoon Primary" w:cs="Segoe UI"/>
                <w:sz w:val="18"/>
                <w:szCs w:val="18"/>
                <w:shd w:val="clear" w:color="auto" w:fill="FFFFFF"/>
              </w:rPr>
              <w:t xml:space="preserve"> East Anglia, Mercia, and Northumbria. The establishment of Danelaw led to a cultural exchange between the Vikings and the Anglo-Saxons. The Vikings settled in the Danelaw region and integrated with the local population, influencing language, law, and customs.</w:t>
            </w:r>
            <w:r w:rsidR="00475105" w:rsidRPr="00A14B0F">
              <w:rPr>
                <w:rFonts w:ascii="Sassoon Primary" w:hAnsi="Sassoon Primary" w:cs="Segoe UI"/>
                <w:sz w:val="18"/>
                <w:szCs w:val="18"/>
                <w:shd w:val="clear" w:color="auto" w:fill="FFFFFF"/>
              </w:rPr>
              <w:t xml:space="preserve"> </w:t>
            </w:r>
            <w:r w:rsidR="00C00FEA" w:rsidRPr="00A14B0F">
              <w:rPr>
                <w:rFonts w:ascii="Sassoon Primary" w:hAnsi="Sassoon Primary" w:cs="Segoe UI"/>
                <w:b/>
                <w:bCs/>
                <w:sz w:val="18"/>
                <w:szCs w:val="18"/>
                <w:shd w:val="clear" w:color="auto" w:fill="FFFFFF"/>
              </w:rPr>
              <w:t>Alfred's Legacy:</w:t>
            </w:r>
            <w:r w:rsidR="00C00FEA" w:rsidRPr="00A14B0F">
              <w:rPr>
                <w:rFonts w:ascii="Sassoon Primary" w:hAnsi="Sassoon Primary" w:cs="Segoe UI"/>
                <w:sz w:val="18"/>
                <w:szCs w:val="18"/>
                <w:shd w:val="clear" w:color="auto" w:fill="FFFFFF"/>
              </w:rPr>
              <w:t xml:space="preserve"> Alfred the Great is remembered as one of England's most respected rulers. He was known for his military reforms, fortifications, and fostering education. His efforts to defend Wessex and negotiate the Treaty of Wedmore laid the foundation for the eventual unification of England under his descendants.</w:t>
            </w:r>
            <w:r w:rsidR="00313FE5" w:rsidRPr="00A14B0F">
              <w:rPr>
                <w:rFonts w:ascii="Sassoon Primary" w:hAnsi="Sassoon Primary" w:cs="Segoe UI"/>
                <w:sz w:val="18"/>
                <w:szCs w:val="18"/>
                <w:shd w:val="clear" w:color="auto" w:fill="FFFFFF"/>
              </w:rPr>
              <w:t xml:space="preserve"> </w:t>
            </w:r>
            <w:r w:rsidR="00E20CE3" w:rsidRPr="00A14B0F">
              <w:rPr>
                <w:rFonts w:ascii="Sassoon Primary" w:hAnsi="Sassoon Primary" w:cs="Segoe UI"/>
                <w:b/>
                <w:bCs/>
                <w:sz w:val="18"/>
                <w:szCs w:val="18"/>
                <w:shd w:val="clear" w:color="auto" w:fill="FFFFFF"/>
              </w:rPr>
              <w:t xml:space="preserve">Place names: </w:t>
            </w:r>
            <w:r w:rsidR="00E20CE3" w:rsidRPr="00A14B0F">
              <w:rPr>
                <w:rFonts w:ascii="Sassoon Primary" w:hAnsi="Sassoon Primary" w:cs="Segoe UI"/>
                <w:sz w:val="18"/>
                <w:szCs w:val="18"/>
                <w:shd w:val="clear" w:color="auto" w:fill="FFFFFF"/>
              </w:rPr>
              <w:t xml:space="preserve">Viking place names have roots in Old Norse. Here are some examples that indicate Viking origin: </w:t>
            </w:r>
            <w:r w:rsidR="002C64D9" w:rsidRPr="00A14B0F">
              <w:rPr>
                <w:rFonts w:ascii="Sassoon Primary" w:hAnsi="Sassoon Primary" w:cs="Segoe UI"/>
                <w:sz w:val="18"/>
                <w:szCs w:val="18"/>
                <w:shd w:val="clear" w:color="auto" w:fill="FFFFFF"/>
              </w:rPr>
              <w:t>-</w:t>
            </w:r>
            <w:r w:rsidR="00E20CE3" w:rsidRPr="00A14B0F">
              <w:rPr>
                <w:rStyle w:val="Strong"/>
                <w:rFonts w:ascii="Sassoon Primary" w:hAnsi="Sassoon Primary" w:cs="Arial"/>
                <w:b w:val="0"/>
                <w:bCs w:val="0"/>
                <w:sz w:val="18"/>
                <w:szCs w:val="18"/>
              </w:rPr>
              <w:t>thorpe (</w:t>
            </w:r>
            <w:r w:rsidR="00E20CE3" w:rsidRPr="00A14B0F">
              <w:rPr>
                <w:rFonts w:ascii="Sassoon Primary" w:hAnsi="Sassoon Primary" w:cs="Arial"/>
                <w:sz w:val="18"/>
                <w:szCs w:val="18"/>
              </w:rPr>
              <w:t xml:space="preserve">settlement), </w:t>
            </w:r>
            <w:r w:rsidR="002C64D9" w:rsidRPr="00A14B0F">
              <w:rPr>
                <w:rFonts w:ascii="Sassoon Primary" w:hAnsi="Sassoon Primary" w:cs="Arial"/>
                <w:sz w:val="18"/>
                <w:szCs w:val="18"/>
              </w:rPr>
              <w:t>-</w:t>
            </w:r>
            <w:r w:rsidR="00E20CE3" w:rsidRPr="00A14B0F">
              <w:rPr>
                <w:rStyle w:val="Strong"/>
                <w:rFonts w:ascii="Sassoon Primary" w:hAnsi="Sassoon Primary" w:cs="Arial"/>
                <w:b w:val="0"/>
                <w:bCs w:val="0"/>
                <w:sz w:val="18"/>
                <w:szCs w:val="18"/>
              </w:rPr>
              <w:t>thwaite</w:t>
            </w:r>
            <w:r w:rsidR="00E20CE3" w:rsidRPr="00A14B0F">
              <w:rPr>
                <w:rFonts w:ascii="Sassoon Primary" w:hAnsi="Sassoon Primary" w:cs="Arial"/>
                <w:sz w:val="18"/>
                <w:szCs w:val="18"/>
              </w:rPr>
              <w:t xml:space="preserve"> (woodland clearing),</w:t>
            </w:r>
            <w:r w:rsidR="00E20CE3" w:rsidRPr="00A14B0F">
              <w:rPr>
                <w:sz w:val="18"/>
                <w:szCs w:val="18"/>
              </w:rPr>
              <w:t xml:space="preserve"> </w:t>
            </w:r>
            <w:r w:rsidR="002C64D9" w:rsidRPr="00A14B0F">
              <w:rPr>
                <w:sz w:val="18"/>
                <w:szCs w:val="18"/>
              </w:rPr>
              <w:t>-</w:t>
            </w:r>
            <w:r w:rsidR="00E20CE3" w:rsidRPr="00A14B0F">
              <w:rPr>
                <w:rStyle w:val="Strong"/>
                <w:rFonts w:ascii="Sassoon Primary" w:hAnsi="Sassoon Primary" w:cs="Arial"/>
                <w:b w:val="0"/>
                <w:bCs w:val="0"/>
                <w:sz w:val="18"/>
                <w:szCs w:val="18"/>
              </w:rPr>
              <w:t>toft (</w:t>
            </w:r>
            <w:r w:rsidR="00E20CE3" w:rsidRPr="00A14B0F">
              <w:rPr>
                <w:rFonts w:ascii="Sassoon Primary" w:hAnsi="Sassoon Primary" w:cs="Arial"/>
                <w:sz w:val="18"/>
                <w:szCs w:val="18"/>
              </w:rPr>
              <w:t xml:space="preserve">site of a house or building), </w:t>
            </w:r>
            <w:r w:rsidR="002C64D9" w:rsidRPr="00A14B0F">
              <w:rPr>
                <w:rFonts w:ascii="Sassoon Primary" w:hAnsi="Sassoon Primary" w:cs="Arial"/>
                <w:sz w:val="18"/>
                <w:szCs w:val="18"/>
              </w:rPr>
              <w:t>-</w:t>
            </w:r>
            <w:r w:rsidR="00E20CE3" w:rsidRPr="00A14B0F">
              <w:rPr>
                <w:rStyle w:val="Strong"/>
                <w:rFonts w:ascii="Sassoon Primary" w:hAnsi="Sassoon Primary" w:cs="Arial"/>
                <w:b w:val="0"/>
                <w:bCs w:val="0"/>
                <w:sz w:val="18"/>
                <w:szCs w:val="18"/>
              </w:rPr>
              <w:t xml:space="preserve">keld </w:t>
            </w:r>
            <w:r w:rsidR="00E20CE3" w:rsidRPr="00A14B0F">
              <w:rPr>
                <w:rStyle w:val="Strong"/>
                <w:sz w:val="18"/>
                <w:szCs w:val="18"/>
              </w:rPr>
              <w:t>(</w:t>
            </w:r>
            <w:r w:rsidR="00E20CE3" w:rsidRPr="00A14B0F">
              <w:rPr>
                <w:rFonts w:ascii="Sassoon Primary" w:hAnsi="Sassoon Primary" w:cs="Arial"/>
                <w:sz w:val="18"/>
                <w:szCs w:val="18"/>
              </w:rPr>
              <w:t xml:space="preserve">spring), </w:t>
            </w:r>
            <w:r w:rsidR="00E20CE3" w:rsidRPr="00A14B0F">
              <w:rPr>
                <w:rStyle w:val="Strong"/>
                <w:rFonts w:ascii="Sassoon Primary" w:hAnsi="Sassoon Primary" w:cs="Arial"/>
                <w:b w:val="0"/>
                <w:bCs w:val="0"/>
                <w:sz w:val="18"/>
                <w:szCs w:val="18"/>
              </w:rPr>
              <w:t>ness (</w:t>
            </w:r>
            <w:r w:rsidR="00E20CE3" w:rsidRPr="00A14B0F">
              <w:rPr>
                <w:rFonts w:ascii="Sassoon Primary" w:hAnsi="Sassoon Primary" w:cs="Arial"/>
                <w:sz w:val="18"/>
                <w:szCs w:val="18"/>
              </w:rPr>
              <w:t>promontory or headland),</w:t>
            </w:r>
            <w:r w:rsidR="00E20CE3" w:rsidRPr="00A14B0F">
              <w:rPr>
                <w:sz w:val="18"/>
                <w:szCs w:val="18"/>
              </w:rPr>
              <w:t xml:space="preserve"> </w:t>
            </w:r>
            <w:r w:rsidR="002C64D9" w:rsidRPr="00A14B0F">
              <w:rPr>
                <w:sz w:val="18"/>
                <w:szCs w:val="18"/>
              </w:rPr>
              <w:t>-</w:t>
            </w:r>
            <w:r w:rsidR="00E20CE3" w:rsidRPr="00A14B0F">
              <w:rPr>
                <w:rStyle w:val="Strong"/>
                <w:rFonts w:ascii="Sassoon Primary" w:hAnsi="Sassoon Primary" w:cs="Arial"/>
                <w:b w:val="0"/>
                <w:bCs w:val="0"/>
                <w:sz w:val="18"/>
                <w:szCs w:val="18"/>
              </w:rPr>
              <w:t>by (</w:t>
            </w:r>
            <w:r w:rsidR="00E20CE3" w:rsidRPr="00A14B0F">
              <w:rPr>
                <w:rFonts w:ascii="Sassoon Primary" w:hAnsi="Sassoon Primary" w:cs="Arial"/>
                <w:sz w:val="18"/>
                <w:szCs w:val="18"/>
              </w:rPr>
              <w:t>farmstead, village, settlement),</w:t>
            </w:r>
            <w:r w:rsidR="00E20CE3" w:rsidRPr="00A14B0F">
              <w:rPr>
                <w:sz w:val="18"/>
                <w:szCs w:val="18"/>
              </w:rPr>
              <w:t xml:space="preserve"> </w:t>
            </w:r>
            <w:r w:rsidR="002C64D9" w:rsidRPr="00A14B0F">
              <w:rPr>
                <w:sz w:val="18"/>
                <w:szCs w:val="18"/>
              </w:rPr>
              <w:t>-</w:t>
            </w:r>
            <w:r w:rsidR="00E20CE3" w:rsidRPr="00A14B0F">
              <w:rPr>
                <w:rStyle w:val="Strong"/>
                <w:rFonts w:ascii="Sassoon Primary" w:hAnsi="Sassoon Primary" w:cs="Arial"/>
                <w:b w:val="0"/>
                <w:bCs w:val="0"/>
                <w:sz w:val="18"/>
                <w:szCs w:val="18"/>
              </w:rPr>
              <w:t>kirk (</w:t>
            </w:r>
            <w:r w:rsidR="00E20CE3" w:rsidRPr="00A14B0F">
              <w:rPr>
                <w:rFonts w:ascii="Sassoon Primary" w:hAnsi="Sassoon Primary" w:cs="Arial"/>
                <w:sz w:val="18"/>
                <w:szCs w:val="18"/>
              </w:rPr>
              <w:t>church)</w:t>
            </w:r>
          </w:p>
          <w:p w14:paraId="2B7785A5" w14:textId="66CD7F8B" w:rsidR="00313FE5" w:rsidRPr="00A14B0F" w:rsidRDefault="00122433" w:rsidP="00681B72">
            <w:pPr>
              <w:rPr>
                <w:rFonts w:ascii="Sassoon Primary" w:hAnsi="Sassoon Primary" w:cs="Segoe UI"/>
                <w:sz w:val="18"/>
                <w:szCs w:val="18"/>
                <w:shd w:val="clear" w:color="auto" w:fill="FFFFFF"/>
              </w:rPr>
            </w:pPr>
            <w:r w:rsidRPr="00A14B0F">
              <w:rPr>
                <w:rFonts w:ascii="Sassoon Primary" w:hAnsi="Sassoon Primary" w:cs="Arial"/>
                <w:b/>
                <w:bCs/>
                <w:sz w:val="18"/>
                <w:szCs w:val="18"/>
              </w:rPr>
              <w:t>Possible reasons for Viking</w:t>
            </w:r>
            <w:r w:rsidR="0051537A" w:rsidRPr="00A14B0F">
              <w:rPr>
                <w:rFonts w:ascii="Sassoon Primary" w:hAnsi="Sassoon Primary" w:cs="Arial"/>
                <w:b/>
                <w:bCs/>
                <w:sz w:val="18"/>
                <w:szCs w:val="18"/>
              </w:rPr>
              <w:t xml:space="preserve"> raids and</w:t>
            </w:r>
            <w:r w:rsidRPr="00A14B0F">
              <w:rPr>
                <w:rFonts w:ascii="Sassoon Primary" w:hAnsi="Sassoon Primary" w:cs="Arial"/>
                <w:b/>
                <w:bCs/>
                <w:sz w:val="18"/>
                <w:szCs w:val="18"/>
              </w:rPr>
              <w:t xml:space="preserve"> </w:t>
            </w:r>
            <w:r w:rsidR="008C0926" w:rsidRPr="00A14B0F">
              <w:rPr>
                <w:rFonts w:ascii="Sassoon Primary" w:hAnsi="Sassoon Primary" w:cs="Arial"/>
                <w:b/>
                <w:bCs/>
                <w:sz w:val="18"/>
                <w:szCs w:val="18"/>
              </w:rPr>
              <w:t>invasion</w:t>
            </w:r>
            <w:r w:rsidR="0051537A" w:rsidRPr="00A14B0F">
              <w:rPr>
                <w:rFonts w:ascii="Sassoon Primary" w:hAnsi="Sassoon Primary" w:cs="Arial"/>
                <w:b/>
                <w:bCs/>
                <w:sz w:val="18"/>
                <w:szCs w:val="18"/>
              </w:rPr>
              <w:t>s</w:t>
            </w:r>
            <w:r w:rsidR="00FE0243" w:rsidRPr="00A14B0F">
              <w:rPr>
                <w:rFonts w:ascii="Sassoon Primary" w:hAnsi="Sassoon Primary" w:cs="Arial"/>
                <w:b/>
                <w:bCs/>
                <w:sz w:val="18"/>
                <w:szCs w:val="18"/>
              </w:rPr>
              <w:t xml:space="preserve">: </w:t>
            </w:r>
            <w:r w:rsidR="008C0926" w:rsidRPr="00A14B0F">
              <w:rPr>
                <w:rFonts w:ascii="Segoe UI" w:hAnsi="Segoe UI" w:cs="Segoe UI"/>
                <w:sz w:val="18"/>
                <w:szCs w:val="18"/>
                <w:shd w:val="clear" w:color="auto" w:fill="FFFFFF"/>
              </w:rPr>
              <w:t xml:space="preserve"> </w:t>
            </w:r>
            <w:r w:rsidR="008C0926" w:rsidRPr="00A14B0F">
              <w:rPr>
                <w:rFonts w:ascii="Sassoon Primary" w:hAnsi="Sassoon Primary" w:cs="Segoe UI"/>
                <w:i/>
                <w:iCs/>
                <w:sz w:val="18"/>
                <w:szCs w:val="18"/>
                <w:shd w:val="clear" w:color="auto" w:fill="FFFFFF"/>
              </w:rPr>
              <w:t>Overpopulation</w:t>
            </w:r>
            <w:r w:rsidR="008C0926" w:rsidRPr="00A14B0F">
              <w:rPr>
                <w:rFonts w:ascii="Sassoon Primary" w:hAnsi="Sassoon Primary" w:cs="Segoe UI"/>
                <w:sz w:val="18"/>
                <w:szCs w:val="18"/>
                <w:shd w:val="clear" w:color="auto" w:fill="FFFFFF"/>
              </w:rPr>
              <w:t xml:space="preserve">: Scandinavia faced overpopulation during the Viking Age, with limited resources and arable land to support the growing population. </w:t>
            </w:r>
            <w:r w:rsidR="008C0926" w:rsidRPr="00A14B0F">
              <w:rPr>
                <w:rFonts w:ascii="Sassoon Primary" w:hAnsi="Sassoon Primary" w:cs="Segoe UI"/>
                <w:i/>
                <w:iCs/>
                <w:sz w:val="18"/>
                <w:szCs w:val="18"/>
                <w:shd w:val="clear" w:color="auto" w:fill="FFFFFF"/>
              </w:rPr>
              <w:t>Economic Incentives</w:t>
            </w:r>
            <w:r w:rsidR="008C0926" w:rsidRPr="00A14B0F">
              <w:rPr>
                <w:rFonts w:ascii="Sassoon Primary" w:hAnsi="Sassoon Primary" w:cs="Segoe UI"/>
                <w:sz w:val="18"/>
                <w:szCs w:val="18"/>
                <w:shd w:val="clear" w:color="auto" w:fill="FFFFFF"/>
              </w:rPr>
              <w:t xml:space="preserve">: The Vikings sought wealth and economic prosperity. Raiding and trading offered opportunities for acquiring valuable goods, including precious metals, slaves, and other resources. </w:t>
            </w:r>
            <w:r w:rsidR="008C0926" w:rsidRPr="00A14B0F">
              <w:rPr>
                <w:rFonts w:ascii="Sassoon Primary" w:hAnsi="Sassoon Primary" w:cs="Segoe UI"/>
                <w:i/>
                <w:iCs/>
                <w:sz w:val="18"/>
                <w:szCs w:val="18"/>
                <w:shd w:val="clear" w:color="auto" w:fill="FFFFFF"/>
              </w:rPr>
              <w:t>Land and Settlement Opportunities</w:t>
            </w:r>
            <w:r w:rsidR="008C0926" w:rsidRPr="00A14B0F">
              <w:rPr>
                <w:rFonts w:ascii="Sassoon Primary" w:hAnsi="Sassoon Primary" w:cs="Segoe UI"/>
                <w:sz w:val="18"/>
                <w:szCs w:val="18"/>
                <w:shd w:val="clear" w:color="auto" w:fill="FFFFFF"/>
              </w:rPr>
              <w:t>: Some Vikings sought to settle in Britain permanently. The island offered</w:t>
            </w:r>
            <w:r w:rsidR="001229F2" w:rsidRPr="00A14B0F">
              <w:rPr>
                <w:rFonts w:ascii="Sassoon Primary" w:hAnsi="Sassoon Primary" w:cs="Segoe UI"/>
                <w:sz w:val="18"/>
                <w:szCs w:val="18"/>
                <w:shd w:val="clear" w:color="auto" w:fill="FFFFFF"/>
              </w:rPr>
              <w:t xml:space="preserve"> fertile</w:t>
            </w:r>
            <w:r w:rsidR="008C0926" w:rsidRPr="00A14B0F">
              <w:rPr>
                <w:rFonts w:ascii="Sassoon Primary" w:hAnsi="Sassoon Primary" w:cs="Segoe UI"/>
                <w:sz w:val="18"/>
                <w:szCs w:val="18"/>
                <w:shd w:val="clear" w:color="auto" w:fill="FFFFFF"/>
              </w:rPr>
              <w:t xml:space="preserve"> agricultural lands, potential for trade and commerce, and opportunities for establishing prosperous farming communities.</w:t>
            </w:r>
          </w:p>
          <w:p w14:paraId="39C232EC" w14:textId="2B5D6BBB" w:rsidR="00E47557" w:rsidRPr="00A14B0F" w:rsidRDefault="00447ABE" w:rsidP="00681B72">
            <w:pPr>
              <w:rPr>
                <w:rFonts w:ascii="Sassoon Primary" w:hAnsi="Sassoon Primary" w:cs="Arial"/>
                <w:b/>
                <w:bCs/>
                <w:sz w:val="18"/>
                <w:szCs w:val="18"/>
              </w:rPr>
            </w:pPr>
            <w:r w:rsidRPr="00A14B0F">
              <w:rPr>
                <w:rFonts w:ascii="Sassoon Primary" w:hAnsi="Sassoon Primary" w:cs="Segoe UI"/>
                <w:b/>
                <w:bCs/>
                <w:sz w:val="18"/>
                <w:szCs w:val="18"/>
                <w:shd w:val="clear" w:color="auto" w:fill="FFFFFF"/>
              </w:rPr>
              <w:t>Culture and d</w:t>
            </w:r>
            <w:r w:rsidR="00E65A1A" w:rsidRPr="00A14B0F">
              <w:rPr>
                <w:rFonts w:ascii="Sassoon Primary" w:hAnsi="Sassoon Primary" w:cs="Segoe UI"/>
                <w:b/>
                <w:bCs/>
                <w:sz w:val="18"/>
                <w:szCs w:val="18"/>
                <w:shd w:val="clear" w:color="auto" w:fill="FFFFFF"/>
              </w:rPr>
              <w:t>ay to day life:</w:t>
            </w:r>
            <w:r w:rsidR="00E21C05" w:rsidRPr="00A14B0F">
              <w:rPr>
                <w:rFonts w:ascii="Sassoon Primary" w:hAnsi="Sassoon Primary" w:cs="Segoe UI"/>
                <w:b/>
                <w:bCs/>
                <w:sz w:val="18"/>
                <w:szCs w:val="18"/>
                <w:shd w:val="clear" w:color="auto" w:fill="FFFFFF"/>
              </w:rPr>
              <w:t xml:space="preserve"> </w:t>
            </w:r>
            <w:r w:rsidR="00D55B18" w:rsidRPr="00A14B0F">
              <w:rPr>
                <w:rFonts w:ascii="Segoe UI" w:hAnsi="Segoe UI" w:cs="Segoe UI"/>
                <w:sz w:val="18"/>
                <w:szCs w:val="18"/>
                <w:shd w:val="clear" w:color="auto" w:fill="FFFFFF"/>
              </w:rPr>
              <w:t xml:space="preserve"> </w:t>
            </w:r>
            <w:r w:rsidR="00D55B18" w:rsidRPr="00A14B0F">
              <w:rPr>
                <w:rFonts w:ascii="Sassoon Primary" w:hAnsi="Sassoon Primary" w:cs="Segoe UI"/>
                <w:sz w:val="18"/>
                <w:szCs w:val="18"/>
                <w:shd w:val="clear" w:color="auto" w:fill="FFFFFF"/>
              </w:rPr>
              <w:t xml:space="preserve">Viking culture was rich and diverse, characterised by their seafaring and exploration. In their day-to-day life, Vikings lived in settlements called "hof" or "tun." These settlements were often organized around a central hall or longhouse, which served as a communal gathering place for important events and socializing. </w:t>
            </w:r>
            <w:r w:rsidR="00D55B18" w:rsidRPr="00A14B0F">
              <w:rPr>
                <w:rFonts w:ascii="Sassoon Primary" w:hAnsi="Sassoon Primary" w:cs="Segoe UI"/>
                <w:b/>
                <w:bCs/>
                <w:sz w:val="18"/>
                <w:szCs w:val="18"/>
                <w:shd w:val="clear" w:color="auto" w:fill="FFFFFF"/>
              </w:rPr>
              <w:t>Longhouses</w:t>
            </w:r>
            <w:r w:rsidR="00D55B18" w:rsidRPr="00A14B0F">
              <w:rPr>
                <w:rFonts w:ascii="Sassoon Primary" w:hAnsi="Sassoon Primary" w:cs="Segoe UI"/>
                <w:sz w:val="18"/>
                <w:szCs w:val="18"/>
                <w:shd w:val="clear" w:color="auto" w:fill="FFFFFF"/>
              </w:rPr>
              <w:t xml:space="preserve"> were large wooden structures with a central hearth for cooking and warmth. They were often shared by multiple families and livestock, reflecting the close-knit nature of Viking society. These dwellings were often adorned with intricate carvings and decorations.</w:t>
            </w:r>
            <w:r w:rsidR="00762D93" w:rsidRPr="00A14B0F">
              <w:rPr>
                <w:rFonts w:ascii="Sassoon Primary" w:hAnsi="Sassoon Primary" w:cs="Segoe UI"/>
                <w:sz w:val="18"/>
                <w:szCs w:val="18"/>
                <w:shd w:val="clear" w:color="auto" w:fill="FFFFFF"/>
              </w:rPr>
              <w:t xml:space="preserve"> </w:t>
            </w:r>
            <w:r w:rsidR="00762D93" w:rsidRPr="00A14B0F">
              <w:rPr>
                <w:rFonts w:ascii="Sassoon Primary" w:hAnsi="Sassoon Primary" w:cs="Segoe UI"/>
                <w:b/>
                <w:bCs/>
                <w:sz w:val="18"/>
                <w:szCs w:val="18"/>
                <w:shd w:val="clear" w:color="auto" w:fill="FFFFFF"/>
              </w:rPr>
              <w:t>L</w:t>
            </w:r>
            <w:r w:rsidR="00D55B18" w:rsidRPr="00A14B0F">
              <w:rPr>
                <w:rFonts w:ascii="Sassoon Primary" w:hAnsi="Sassoon Primary" w:cs="Segoe UI"/>
                <w:b/>
                <w:bCs/>
                <w:sz w:val="18"/>
                <w:szCs w:val="18"/>
                <w:shd w:val="clear" w:color="auto" w:fill="FFFFFF"/>
              </w:rPr>
              <w:t>ongships</w:t>
            </w:r>
            <w:r w:rsidR="00D55B18" w:rsidRPr="00A14B0F">
              <w:rPr>
                <w:rFonts w:ascii="Sassoon Primary" w:hAnsi="Sassoon Primary" w:cs="Segoe UI"/>
                <w:sz w:val="18"/>
                <w:szCs w:val="18"/>
                <w:shd w:val="clear" w:color="auto" w:fill="FFFFFF"/>
              </w:rPr>
              <w:t xml:space="preserve"> played a significant role in </w:t>
            </w:r>
            <w:r w:rsidR="00762D93" w:rsidRPr="00A14B0F">
              <w:rPr>
                <w:rFonts w:ascii="Sassoon Primary" w:hAnsi="Sassoon Primary" w:cs="Segoe UI"/>
                <w:sz w:val="18"/>
                <w:szCs w:val="18"/>
                <w:shd w:val="clear" w:color="auto" w:fill="FFFFFF"/>
              </w:rPr>
              <w:t>Viking</w:t>
            </w:r>
            <w:r w:rsidR="00D55B18" w:rsidRPr="00A14B0F">
              <w:rPr>
                <w:rFonts w:ascii="Sassoon Primary" w:hAnsi="Sassoon Primary" w:cs="Segoe UI"/>
                <w:sz w:val="18"/>
                <w:szCs w:val="18"/>
                <w:shd w:val="clear" w:color="auto" w:fill="FFFFFF"/>
              </w:rPr>
              <w:t xml:space="preserve"> culture, as they were used for trade, raiding, and exploration. These vessels were sleek, versatile, and capable of sailing both in shallow rivers and across the open sea. The Vikings' prowess in shipbuilding and navigation allowed them to venture far and wide, reaching as far as North America and the Mediterranean.</w:t>
            </w:r>
            <w:r w:rsidR="00E75A5C" w:rsidRPr="00A14B0F">
              <w:rPr>
                <w:rFonts w:ascii="Sassoon Primary" w:hAnsi="Sassoon Primary" w:cs="Segoe UI"/>
                <w:sz w:val="18"/>
                <w:szCs w:val="18"/>
                <w:shd w:val="clear" w:color="auto" w:fill="FFFFFF"/>
              </w:rPr>
              <w:t xml:space="preserve"> </w:t>
            </w:r>
            <w:r w:rsidR="00E75A5C" w:rsidRPr="00A14B0F">
              <w:rPr>
                <w:rFonts w:ascii="Sassoon Primary" w:hAnsi="Sassoon Primary" w:cs="Segoe UI"/>
                <w:b/>
                <w:bCs/>
                <w:sz w:val="18"/>
                <w:szCs w:val="18"/>
                <w:shd w:val="clear" w:color="auto" w:fill="FFFFFF"/>
              </w:rPr>
              <w:t xml:space="preserve">Warriors – </w:t>
            </w:r>
            <w:r w:rsidR="00E75A5C" w:rsidRPr="00A14B0F">
              <w:rPr>
                <w:rFonts w:ascii="Sassoon Primary" w:hAnsi="Sassoon Primary" w:cs="Segoe UI"/>
                <w:sz w:val="18"/>
                <w:szCs w:val="18"/>
                <w:shd w:val="clear" w:color="auto" w:fill="FFFFFF"/>
              </w:rPr>
              <w:t>Vikings were</w:t>
            </w:r>
            <w:r w:rsidR="00E75A5C" w:rsidRPr="00A14B0F">
              <w:rPr>
                <w:rFonts w:ascii="Sassoon Primary" w:hAnsi="Sassoon Primary" w:cs="Segoe UI"/>
                <w:b/>
                <w:bCs/>
                <w:sz w:val="18"/>
                <w:szCs w:val="18"/>
                <w:shd w:val="clear" w:color="auto" w:fill="FFFFFF"/>
              </w:rPr>
              <w:t xml:space="preserve"> </w:t>
            </w:r>
            <w:r w:rsidR="00D55B18" w:rsidRPr="00A14B0F">
              <w:rPr>
                <w:rFonts w:ascii="Sassoon Primary" w:hAnsi="Sassoon Primary" w:cs="Segoe UI"/>
                <w:sz w:val="18"/>
                <w:szCs w:val="18"/>
                <w:shd w:val="clear" w:color="auto" w:fill="FFFFFF"/>
              </w:rPr>
              <w:t>renowned warriors, valuing bravery and martial skills. They engaged in raids to acquire wealth, resources, and new territories. The image of a fierce Viking warrior, equipped with weapons such as swords, axes, and shields, has become iconic.</w:t>
            </w:r>
            <w:r w:rsidR="000B6745" w:rsidRPr="00A14B0F">
              <w:rPr>
                <w:rFonts w:ascii="Sassoon Primary" w:hAnsi="Sassoon Primary" w:cs="Segoe UI"/>
                <w:sz w:val="18"/>
                <w:szCs w:val="18"/>
                <w:shd w:val="clear" w:color="auto" w:fill="FFFFFF"/>
              </w:rPr>
              <w:t xml:space="preserve"> It is important to remember that</w:t>
            </w:r>
            <w:r w:rsidR="00D55B18" w:rsidRPr="00A14B0F">
              <w:rPr>
                <w:rFonts w:ascii="Sassoon Primary" w:hAnsi="Sassoon Primary" w:cs="Segoe UI"/>
                <w:sz w:val="18"/>
                <w:szCs w:val="18"/>
                <w:shd w:val="clear" w:color="auto" w:fill="FFFFFF"/>
              </w:rPr>
              <w:t xml:space="preserve"> Vikings were not solely focused on warfare</w:t>
            </w:r>
            <w:r w:rsidR="000B6745" w:rsidRPr="00A14B0F">
              <w:rPr>
                <w:rFonts w:ascii="Sassoon Primary" w:hAnsi="Sassoon Primary" w:cs="Segoe UI"/>
                <w:sz w:val="18"/>
                <w:szCs w:val="18"/>
                <w:shd w:val="clear" w:color="auto" w:fill="FFFFFF"/>
              </w:rPr>
              <w:t xml:space="preserve">. </w:t>
            </w:r>
            <w:r w:rsidR="00D55B18" w:rsidRPr="00A14B0F">
              <w:rPr>
                <w:rFonts w:ascii="Sassoon Primary" w:hAnsi="Sassoon Primary" w:cs="Segoe UI"/>
                <w:b/>
                <w:bCs/>
                <w:sz w:val="18"/>
                <w:szCs w:val="18"/>
                <w:shd w:val="clear" w:color="auto" w:fill="FFFFFF"/>
              </w:rPr>
              <w:t>Clothing</w:t>
            </w:r>
            <w:r w:rsidR="000B6745" w:rsidRPr="00A14B0F">
              <w:rPr>
                <w:rFonts w:ascii="Sassoon Primary" w:hAnsi="Sassoon Primary" w:cs="Segoe UI"/>
                <w:b/>
                <w:bCs/>
                <w:sz w:val="18"/>
                <w:szCs w:val="18"/>
                <w:shd w:val="clear" w:color="auto" w:fill="FFFFFF"/>
              </w:rPr>
              <w:t xml:space="preserve"> - </w:t>
            </w:r>
            <w:r w:rsidR="00D55B18" w:rsidRPr="00A14B0F">
              <w:rPr>
                <w:rFonts w:ascii="Sassoon Primary" w:hAnsi="Sassoon Primary" w:cs="Segoe UI"/>
                <w:sz w:val="18"/>
                <w:szCs w:val="18"/>
                <w:shd w:val="clear" w:color="auto" w:fill="FFFFFF"/>
              </w:rPr>
              <w:t xml:space="preserve">Men typically wore tunics, trousers, and cloaks, often accessorized with brooches and belts. Women wore ankle-length dresses with aprons, accompanied by </w:t>
            </w:r>
            <w:r w:rsidR="00093406" w:rsidRPr="00A14B0F">
              <w:rPr>
                <w:rFonts w:ascii="Sassoon Primary" w:hAnsi="Sassoon Primary" w:cs="Segoe UI"/>
                <w:sz w:val="18"/>
                <w:szCs w:val="18"/>
                <w:shd w:val="clear" w:color="auto" w:fill="FFFFFF"/>
              </w:rPr>
              <w:t>jewellery</w:t>
            </w:r>
            <w:r w:rsidR="00D55B18" w:rsidRPr="00A14B0F">
              <w:rPr>
                <w:rFonts w:ascii="Sassoon Primary" w:hAnsi="Sassoon Primary" w:cs="Segoe UI"/>
                <w:sz w:val="18"/>
                <w:szCs w:val="18"/>
                <w:shd w:val="clear" w:color="auto" w:fill="FFFFFF"/>
              </w:rPr>
              <w:t xml:space="preserve"> and head coverings. Both genders used wool as the primary material for their clothing, reflecting the availability of sheep and the need for warmth in the Norse climate.</w:t>
            </w:r>
            <w:r w:rsidR="00093406" w:rsidRPr="00A14B0F">
              <w:rPr>
                <w:rFonts w:ascii="Sassoon Primary" w:hAnsi="Sassoon Primary" w:cs="Segoe UI"/>
                <w:sz w:val="18"/>
                <w:szCs w:val="18"/>
                <w:shd w:val="clear" w:color="auto" w:fill="FFFFFF"/>
              </w:rPr>
              <w:t xml:space="preserve"> </w:t>
            </w:r>
            <w:r w:rsidR="00093406" w:rsidRPr="00A14B0F">
              <w:rPr>
                <w:rFonts w:ascii="Sassoon Primary" w:hAnsi="Sassoon Primary" w:cs="Segoe UI"/>
                <w:b/>
                <w:bCs/>
                <w:sz w:val="18"/>
                <w:szCs w:val="18"/>
                <w:shd w:val="clear" w:color="auto" w:fill="FFFFFF"/>
              </w:rPr>
              <w:t>F</w:t>
            </w:r>
            <w:r w:rsidR="00D55B18" w:rsidRPr="00A14B0F">
              <w:rPr>
                <w:rFonts w:ascii="Sassoon Primary" w:hAnsi="Sassoon Primary" w:cs="Segoe UI"/>
                <w:b/>
                <w:bCs/>
                <w:sz w:val="18"/>
                <w:szCs w:val="18"/>
                <w:shd w:val="clear" w:color="auto" w:fill="FFFFFF"/>
              </w:rPr>
              <w:t>ood</w:t>
            </w:r>
            <w:r w:rsidR="00093406" w:rsidRPr="00A14B0F">
              <w:rPr>
                <w:rFonts w:ascii="Sassoon Primary" w:hAnsi="Sassoon Primary" w:cs="Segoe UI"/>
                <w:sz w:val="18"/>
                <w:szCs w:val="18"/>
                <w:shd w:val="clear" w:color="auto" w:fill="FFFFFF"/>
              </w:rPr>
              <w:t xml:space="preserve"> -</w:t>
            </w:r>
            <w:r w:rsidR="00D55B18" w:rsidRPr="00A14B0F">
              <w:rPr>
                <w:rFonts w:ascii="Sassoon Primary" w:hAnsi="Sassoon Primary" w:cs="Segoe UI"/>
                <w:sz w:val="18"/>
                <w:szCs w:val="18"/>
                <w:shd w:val="clear" w:color="auto" w:fill="FFFFFF"/>
              </w:rPr>
              <w:t xml:space="preserve"> Vikings relied on a variety of sources. They were skilled farmers, growing crops like barley, oats, and rye. Fishing and hunting also provided a significant portion of their diet. Vikings consumed meat, particularly from domesticated animals like cattle, pigs, and sheep. Dairy products such as cheese and butter were common, along with fruits, vegetables, and berries. Fermented beverages, like mead and ale, were enjoyed during festive occasions.</w:t>
            </w:r>
          </w:p>
          <w:p w14:paraId="1AAFC105" w14:textId="6464B64A" w:rsidR="00137051" w:rsidRPr="00A14B0F" w:rsidRDefault="004B1600" w:rsidP="00681B72">
            <w:pPr>
              <w:rPr>
                <w:rFonts w:ascii="Sassoon Primary" w:hAnsi="Sassoon Primary" w:cs="Segoe UI"/>
                <w:b/>
                <w:bCs/>
                <w:sz w:val="18"/>
                <w:szCs w:val="18"/>
                <w:shd w:val="clear" w:color="auto" w:fill="FFFFFF"/>
              </w:rPr>
            </w:pPr>
            <w:r w:rsidRPr="00A14B0F">
              <w:rPr>
                <w:rFonts w:ascii="Sassoon Primary" w:hAnsi="Sassoon Primary" w:cs="Segoe UI"/>
                <w:b/>
                <w:bCs/>
                <w:sz w:val="18"/>
                <w:szCs w:val="18"/>
                <w:shd w:val="clear" w:color="auto" w:fill="FFFFFF"/>
              </w:rPr>
              <w:t>Viking religion:</w:t>
            </w:r>
            <w:r w:rsidR="00964955" w:rsidRPr="00A14B0F">
              <w:rPr>
                <w:rFonts w:ascii="Sassoon Primary" w:hAnsi="Sassoon Primary" w:cs="Segoe UI"/>
                <w:sz w:val="18"/>
                <w:szCs w:val="18"/>
                <w:shd w:val="clear" w:color="auto" w:fill="FFFFFF"/>
              </w:rPr>
              <w:t xml:space="preserve"> Viking religious beliefs were deeply rooted in Norse mythology, a complex system of gods, goddesses, and supernatural beings. The Vikings worshipped a pantheon of deities, led by Odin, the Allfather, who presided over war, wisdom, and magic. Other prominent gods included Thor, the god of thunder and strength, and Freyja, the goddess of love and fertility. The Vikings believed in a cyclical view of the universe, with the world consisting of nine realms interconnected by the World Tree, Yggdrasil. These realms included Asgard, the realm of the gods, and Midgard, the realm of humans. Rituals and offerings were central to Viking religious practices. They conducted ceremonies in sacred spaces such as groves, mountains, or at the sites of important events. These rituals involved sacrifices, often in the form of animals, to appease the gods and seek their favour. </w:t>
            </w:r>
            <w:r w:rsidR="00964955" w:rsidRPr="00A14B0F">
              <w:rPr>
                <w:rFonts w:ascii="Sassoon Primary" w:hAnsi="Sassoon Primary" w:cs="Segoe UI"/>
                <w:b/>
                <w:bCs/>
                <w:sz w:val="18"/>
                <w:szCs w:val="18"/>
                <w:shd w:val="clear" w:color="auto" w:fill="FFFFFF"/>
              </w:rPr>
              <w:t>Runes</w:t>
            </w:r>
            <w:r w:rsidR="00964955" w:rsidRPr="00A14B0F">
              <w:rPr>
                <w:rFonts w:ascii="Sassoon Primary" w:hAnsi="Sassoon Primary" w:cs="Segoe UI"/>
                <w:sz w:val="18"/>
                <w:szCs w:val="18"/>
                <w:shd w:val="clear" w:color="auto" w:fill="FFFFFF"/>
              </w:rPr>
              <w:t>, a form of writing and divination, played a significant role in their religious practices as well. The Vikings believed in an afterlife and the existence of multiple realms where souls would go after death. The most well-known realm was Valhalla, the great hall of fallen warriors, where the brave and heroic were chosen by Odin to dwell and prepare for the final battle of Ragnarök. Other realms included Folkvangr, a realm associated with Freyja, and Helheim, a realm for those who died of old age or illness.</w:t>
            </w:r>
            <w:r w:rsidR="00506F24" w:rsidRPr="00A14B0F">
              <w:rPr>
                <w:rFonts w:ascii="Sassoon Primary" w:hAnsi="Sassoon Primary" w:cs="Segoe UI"/>
                <w:sz w:val="18"/>
                <w:szCs w:val="18"/>
                <w:shd w:val="clear" w:color="auto" w:fill="FFFFFF"/>
              </w:rPr>
              <w:t xml:space="preserve"> Following their settlement of Britain, overtime, most Vikings converted to Christianity. </w:t>
            </w:r>
          </w:p>
          <w:p w14:paraId="598EA9E7" w14:textId="77777777" w:rsidR="0013018D" w:rsidRPr="00A14B0F" w:rsidRDefault="0013018D" w:rsidP="00681B72">
            <w:pPr>
              <w:rPr>
                <w:rFonts w:ascii="Sassoon Primary" w:hAnsi="Sassoon Primary" w:cs="Segoe UI"/>
                <w:sz w:val="18"/>
                <w:szCs w:val="18"/>
                <w:shd w:val="clear" w:color="auto" w:fill="FFFFFF"/>
              </w:rPr>
            </w:pPr>
            <w:r w:rsidRPr="00A14B0F">
              <w:rPr>
                <w:rFonts w:ascii="Sassoon Primary" w:hAnsi="Sassoon Primary" w:cs="Segoe UI"/>
                <w:b/>
                <w:bCs/>
                <w:sz w:val="18"/>
                <w:szCs w:val="18"/>
                <w:shd w:val="clear" w:color="auto" w:fill="FFFFFF"/>
              </w:rPr>
              <w:t>Athelstan, First King of England:</w:t>
            </w:r>
            <w:r w:rsidR="00797026" w:rsidRPr="00A14B0F">
              <w:rPr>
                <w:rFonts w:ascii="Sassoon Primary" w:hAnsi="Sassoon Primary" w:cs="Segoe UI"/>
                <w:sz w:val="18"/>
                <w:szCs w:val="18"/>
                <w:shd w:val="clear" w:color="auto" w:fill="FFFFFF"/>
              </w:rPr>
              <w:t xml:space="preserve"> King Athelstan of England, who reigned from 924 to 939, was a significant figure in early medieval history. He was the first ruler to be referred to as the "King of the English" and is often considered the first King of England. Born in the early 890s, Athelstan was the son of King Edward the Elder and a grandson of Alfred the Great. He ascended to the throne upon his father's death and faced various challenges, including Viking invasions and internal conflicts. However, Athelstan successfully expanded his realm and solidified his authority over the English territories. In 927, he conquered the last remaining Viking Kingdom, York, making him the first Anglo-Saxon king of the whole of England.</w:t>
            </w:r>
            <w:r w:rsidR="00A56BB5" w:rsidRPr="00A14B0F">
              <w:rPr>
                <w:rFonts w:ascii="Sassoon Primary" w:hAnsi="Sassoon Primary" w:cs="Segoe UI"/>
                <w:sz w:val="18"/>
                <w:szCs w:val="18"/>
                <w:shd w:val="clear" w:color="auto" w:fill="FFFFFF"/>
              </w:rPr>
              <w:t xml:space="preserve"> </w:t>
            </w:r>
            <w:r w:rsidR="00797026" w:rsidRPr="00A14B0F">
              <w:rPr>
                <w:rFonts w:ascii="Sassoon Primary" w:hAnsi="Sassoon Primary" w:cs="Segoe UI"/>
                <w:sz w:val="18"/>
                <w:szCs w:val="18"/>
                <w:shd w:val="clear" w:color="auto" w:fill="FFFFFF"/>
              </w:rPr>
              <w:t>One of Athelstan's most significant achievements was the Battle of Brunanburh in 937. This battle, fought against a coalition of Vikings, Scots, and Welsh forces, resulted in a decisive victory for Athelstan and further enhanced his reputation as a strong and capable leader.</w:t>
            </w:r>
            <w:r w:rsidR="00A56BB5" w:rsidRPr="00A14B0F">
              <w:rPr>
                <w:rFonts w:ascii="Sassoon Primary" w:hAnsi="Sassoon Primary" w:cs="Segoe UI"/>
                <w:sz w:val="18"/>
                <w:szCs w:val="18"/>
                <w:shd w:val="clear" w:color="auto" w:fill="FFFFFF"/>
              </w:rPr>
              <w:t xml:space="preserve"> </w:t>
            </w:r>
            <w:r w:rsidR="00797026" w:rsidRPr="00A14B0F">
              <w:rPr>
                <w:rFonts w:ascii="Sassoon Primary" w:hAnsi="Sassoon Primary" w:cs="Segoe UI"/>
                <w:sz w:val="18"/>
                <w:szCs w:val="18"/>
                <w:shd w:val="clear" w:color="auto" w:fill="FFFFFF"/>
              </w:rPr>
              <w:t>Athelstan's reign was marked by political and administrative reforms. He established a system of coinage, promoted trade and commerce, and issued a code of laws known as the "Dooms of King Athelstan." These legal codes helped strengthen royal authority and set a foundation for future legal developments in England.</w:t>
            </w:r>
            <w:r w:rsidR="00A56BB5" w:rsidRPr="00A14B0F">
              <w:rPr>
                <w:rFonts w:ascii="Sassoon Primary" w:hAnsi="Sassoon Primary" w:cs="Segoe UI"/>
                <w:sz w:val="18"/>
                <w:szCs w:val="18"/>
                <w:shd w:val="clear" w:color="auto" w:fill="FFFFFF"/>
              </w:rPr>
              <w:t xml:space="preserve"> </w:t>
            </w:r>
            <w:r w:rsidR="00797026" w:rsidRPr="00A14B0F">
              <w:rPr>
                <w:rFonts w:ascii="Sassoon Primary" w:hAnsi="Sassoon Primary" w:cs="Segoe UI"/>
                <w:sz w:val="18"/>
                <w:szCs w:val="18"/>
                <w:shd w:val="clear" w:color="auto" w:fill="FFFFFF"/>
              </w:rPr>
              <w:t>King Athelstan's reign laid the groundwork for the centralization of power and the formation of a unified kingdom. He is remembered as a skilled military commander, a statesman, and a promoter of English culture and identity. His accomplishments played a significant role in shaping the future of England and its monarchy.</w:t>
            </w:r>
          </w:p>
          <w:p w14:paraId="72A6C562" w14:textId="12C1DFF8" w:rsidR="00265F6E" w:rsidRPr="00A14B0F" w:rsidRDefault="004459AD" w:rsidP="00681B72">
            <w:pPr>
              <w:rPr>
                <w:rFonts w:ascii="Sassoon Primary" w:hAnsi="Sassoon Primary" w:cs="Segoe UI"/>
                <w:sz w:val="18"/>
                <w:szCs w:val="18"/>
                <w:shd w:val="clear" w:color="auto" w:fill="FFFFFF"/>
              </w:rPr>
            </w:pPr>
            <w:r w:rsidRPr="00A14B0F">
              <w:rPr>
                <w:rFonts w:ascii="Sassoon Primary" w:hAnsi="Sassoon Primary" w:cs="Segoe UI"/>
                <w:b/>
                <w:bCs/>
                <w:sz w:val="18"/>
                <w:szCs w:val="18"/>
                <w:shd w:val="clear" w:color="auto" w:fill="FFFFFF"/>
              </w:rPr>
              <w:lastRenderedPageBreak/>
              <w:t>Danish invasions</w:t>
            </w:r>
            <w:r w:rsidR="00F554C0" w:rsidRPr="00A14B0F">
              <w:rPr>
                <w:rFonts w:ascii="Sassoon Primary" w:hAnsi="Sassoon Primary" w:cs="Segoe UI"/>
                <w:b/>
                <w:bCs/>
                <w:sz w:val="18"/>
                <w:szCs w:val="18"/>
                <w:shd w:val="clear" w:color="auto" w:fill="FFFFFF"/>
              </w:rPr>
              <w:t xml:space="preserve"> and Kings</w:t>
            </w:r>
            <w:r w:rsidR="00F3367A" w:rsidRPr="00A14B0F">
              <w:rPr>
                <w:rFonts w:ascii="Sassoon Primary" w:hAnsi="Sassoon Primary" w:cs="Segoe UI"/>
                <w:b/>
                <w:bCs/>
                <w:sz w:val="18"/>
                <w:szCs w:val="18"/>
                <w:shd w:val="clear" w:color="auto" w:fill="FFFFFF"/>
              </w:rPr>
              <w:t xml:space="preserve">: </w:t>
            </w:r>
            <w:r w:rsidR="00BF5D95" w:rsidRPr="00A14B0F">
              <w:rPr>
                <w:rFonts w:ascii="Sassoon Primary" w:hAnsi="Sassoon Primary" w:cs="Segoe UI"/>
                <w:sz w:val="18"/>
                <w:szCs w:val="18"/>
                <w:shd w:val="clear" w:color="auto" w:fill="FFFFFF"/>
              </w:rPr>
              <w:t xml:space="preserve"> </w:t>
            </w:r>
            <w:r w:rsidRPr="00A14B0F">
              <w:rPr>
                <w:rFonts w:ascii="Sassoon Primary" w:hAnsi="Sassoon Primary" w:cs="Segoe UI"/>
                <w:sz w:val="18"/>
                <w:szCs w:val="18"/>
                <w:shd w:val="clear" w:color="auto" w:fill="FFFFFF"/>
              </w:rPr>
              <w:t>In the 990s, Danish Vikings led by Sweyn Forkbeard launched a series of invasions aiming to conquer England entirely. Sweyn died in 1014 and his son Cnut the Great continued the campaign, becoming King of England in 1016 and reigning until his death in 1035</w:t>
            </w:r>
            <w:r w:rsidR="00971098" w:rsidRPr="00A14B0F">
              <w:rPr>
                <w:rFonts w:ascii="Sassoon Primary" w:hAnsi="Sassoon Primary" w:cs="Segoe UI"/>
                <w:sz w:val="18"/>
                <w:szCs w:val="18"/>
                <w:shd w:val="clear" w:color="auto" w:fill="FFFFFF"/>
              </w:rPr>
              <w:t>.</w:t>
            </w:r>
            <w:r w:rsidR="00F554C0" w:rsidRPr="00A14B0F">
              <w:rPr>
                <w:rFonts w:ascii="Sassoon Primary" w:hAnsi="Sassoon Primary" w:cs="Segoe UI"/>
                <w:sz w:val="18"/>
                <w:szCs w:val="18"/>
                <w:shd w:val="clear" w:color="auto" w:fill="FFFFFF"/>
              </w:rPr>
              <w:t xml:space="preserve"> Following his death, his son Magnus took the throne, who was then succeeded on his death by his half-brother Ha</w:t>
            </w:r>
            <w:r w:rsidR="00C508BE">
              <w:rPr>
                <w:rFonts w:ascii="Sassoon Primary" w:hAnsi="Sassoon Primary" w:cs="Segoe UI"/>
                <w:sz w:val="18"/>
                <w:szCs w:val="18"/>
                <w:shd w:val="clear" w:color="auto" w:fill="FFFFFF"/>
              </w:rPr>
              <w:t>r</w:t>
            </w:r>
            <w:r w:rsidR="00F554C0" w:rsidRPr="00A14B0F">
              <w:rPr>
                <w:rFonts w:ascii="Sassoon Primary" w:hAnsi="Sassoon Primary" w:cs="Segoe UI"/>
                <w:sz w:val="18"/>
                <w:szCs w:val="18"/>
                <w:shd w:val="clear" w:color="auto" w:fill="FFFFFF"/>
              </w:rPr>
              <w:t xml:space="preserve">thacnut, who was also the </w:t>
            </w:r>
            <w:r w:rsidR="00195C87" w:rsidRPr="00A14B0F">
              <w:rPr>
                <w:rFonts w:ascii="Sassoon Primary" w:hAnsi="Sassoon Primary" w:cs="Segoe UI"/>
                <w:sz w:val="18"/>
                <w:szCs w:val="18"/>
                <w:shd w:val="clear" w:color="auto" w:fill="FFFFFF"/>
              </w:rPr>
              <w:t>half-brother</w:t>
            </w:r>
            <w:r w:rsidR="00F554C0" w:rsidRPr="00A14B0F">
              <w:rPr>
                <w:rFonts w:ascii="Sassoon Primary" w:hAnsi="Sassoon Primary" w:cs="Segoe UI"/>
                <w:sz w:val="18"/>
                <w:szCs w:val="18"/>
                <w:shd w:val="clear" w:color="auto" w:fill="FFFFFF"/>
              </w:rPr>
              <w:t xml:space="preserve"> of Edward the Confessor</w:t>
            </w:r>
            <w:r w:rsidR="00E53F82" w:rsidRPr="00A14B0F">
              <w:rPr>
                <w:rFonts w:ascii="Sassoon Primary" w:hAnsi="Sassoon Primary" w:cs="Segoe UI"/>
                <w:sz w:val="18"/>
                <w:szCs w:val="18"/>
                <w:shd w:val="clear" w:color="auto" w:fill="FFFFFF"/>
              </w:rPr>
              <w:t xml:space="preserve"> </w:t>
            </w:r>
            <w:r w:rsidR="005A68BB" w:rsidRPr="00A14B0F">
              <w:rPr>
                <w:rFonts w:ascii="Sassoon Primary" w:hAnsi="Sassoon Primary" w:cs="Segoe UI"/>
                <w:sz w:val="18"/>
                <w:szCs w:val="18"/>
                <w:shd w:val="clear" w:color="auto" w:fill="FFFFFF"/>
              </w:rPr>
              <w:t>(</w:t>
            </w:r>
            <w:r w:rsidR="00F554C0" w:rsidRPr="00A14B0F">
              <w:rPr>
                <w:rFonts w:ascii="Sassoon Primary" w:hAnsi="Sassoon Primary" w:cs="Segoe UI"/>
                <w:sz w:val="18"/>
                <w:szCs w:val="18"/>
                <w:shd w:val="clear" w:color="auto" w:fill="FFFFFF"/>
              </w:rPr>
              <w:t>whose mother had married King Cnut</w:t>
            </w:r>
            <w:r w:rsidR="005A68BB" w:rsidRPr="00A14B0F">
              <w:rPr>
                <w:rFonts w:ascii="Sassoon Primary" w:hAnsi="Sassoon Primary" w:cs="Segoe UI"/>
                <w:sz w:val="18"/>
                <w:szCs w:val="18"/>
                <w:shd w:val="clear" w:color="auto" w:fill="FFFFFF"/>
              </w:rPr>
              <w:t>)</w:t>
            </w:r>
            <w:r w:rsidR="00F554C0" w:rsidRPr="00A14B0F">
              <w:rPr>
                <w:rFonts w:ascii="Sassoon Primary" w:hAnsi="Sassoon Primary" w:cs="Segoe UI"/>
                <w:sz w:val="18"/>
                <w:szCs w:val="18"/>
                <w:shd w:val="clear" w:color="auto" w:fill="FFFFFF"/>
              </w:rPr>
              <w:t>.</w:t>
            </w:r>
            <w:r w:rsidR="0017479A" w:rsidRPr="00A14B0F">
              <w:rPr>
                <w:rFonts w:ascii="Sassoon Primary" w:hAnsi="Sassoon Primary" w:cs="Segoe UI"/>
                <w:sz w:val="18"/>
                <w:szCs w:val="18"/>
                <w:shd w:val="clear" w:color="auto" w:fill="FFFFFF"/>
              </w:rPr>
              <w:t xml:space="preserve"> Upon Hathacnut’s death in 1042, Edward the Confessor became King.</w:t>
            </w:r>
          </w:p>
          <w:p w14:paraId="44907D15" w14:textId="2DFA68BA" w:rsidR="001046F2" w:rsidRPr="00A14B0F" w:rsidRDefault="00625918" w:rsidP="00442F84">
            <w:pPr>
              <w:rPr>
                <w:rFonts w:ascii="Sassoon Primary" w:hAnsi="Sassoon Primary" w:cs="Segoe UI"/>
                <w:sz w:val="18"/>
                <w:szCs w:val="18"/>
                <w:shd w:val="clear" w:color="auto" w:fill="FFFFFF"/>
              </w:rPr>
            </w:pPr>
            <w:r w:rsidRPr="00A14B0F">
              <w:rPr>
                <w:rFonts w:ascii="Sassoon Primary" w:hAnsi="Sassoon Primary" w:cs="Segoe UI"/>
                <w:b/>
                <w:bCs/>
                <w:sz w:val="18"/>
                <w:szCs w:val="18"/>
                <w:shd w:val="clear" w:color="auto" w:fill="FFFFFF"/>
              </w:rPr>
              <w:t xml:space="preserve">Edward the Confessor and the </w:t>
            </w:r>
            <w:r w:rsidR="009D3496" w:rsidRPr="00A14B0F">
              <w:rPr>
                <w:rFonts w:ascii="Sassoon Primary" w:hAnsi="Sassoon Primary" w:cs="Segoe UI"/>
                <w:b/>
                <w:bCs/>
                <w:sz w:val="18"/>
                <w:szCs w:val="18"/>
                <w:shd w:val="clear" w:color="auto" w:fill="FFFFFF"/>
              </w:rPr>
              <w:t>e</w:t>
            </w:r>
            <w:r w:rsidRPr="00A14B0F">
              <w:rPr>
                <w:rFonts w:ascii="Sassoon Primary" w:hAnsi="Sassoon Primary" w:cs="Segoe UI"/>
                <w:b/>
                <w:bCs/>
                <w:sz w:val="18"/>
                <w:szCs w:val="18"/>
                <w:shd w:val="clear" w:color="auto" w:fill="FFFFFF"/>
              </w:rPr>
              <w:t>vents of 1066:</w:t>
            </w:r>
            <w:r w:rsidR="00F751CC" w:rsidRPr="00A14B0F">
              <w:rPr>
                <w:rFonts w:ascii="Segoe UI" w:hAnsi="Segoe UI" w:cs="Segoe UI"/>
                <w:sz w:val="18"/>
                <w:szCs w:val="18"/>
                <w:shd w:val="clear" w:color="auto" w:fill="FFFFFF"/>
              </w:rPr>
              <w:t xml:space="preserve"> </w:t>
            </w:r>
            <w:r w:rsidR="00F751CC" w:rsidRPr="00A14B0F">
              <w:rPr>
                <w:rFonts w:ascii="Sassoon Primary" w:hAnsi="Sassoon Primary" w:cs="Segoe UI"/>
                <w:sz w:val="18"/>
                <w:szCs w:val="18"/>
                <w:shd w:val="clear" w:color="auto" w:fill="FFFFFF"/>
              </w:rPr>
              <w:t xml:space="preserve">Edward, born in </w:t>
            </w:r>
            <w:r w:rsidR="00797005" w:rsidRPr="00A14B0F">
              <w:rPr>
                <w:rFonts w:ascii="Sassoon Primary" w:hAnsi="Sassoon Primary" w:cs="Segoe UI"/>
                <w:sz w:val="18"/>
                <w:szCs w:val="18"/>
                <w:shd w:val="clear" w:color="auto" w:fill="FFFFFF"/>
              </w:rPr>
              <w:t>c</w:t>
            </w:r>
            <w:r w:rsidR="00F751CC" w:rsidRPr="00A14B0F">
              <w:rPr>
                <w:rFonts w:ascii="Sassoon Primary" w:hAnsi="Sassoon Primary" w:cs="Segoe UI"/>
                <w:sz w:val="18"/>
                <w:szCs w:val="18"/>
                <w:shd w:val="clear" w:color="auto" w:fill="FFFFFF"/>
              </w:rPr>
              <w:t>1003, was the son of Æthelred the Unready (former King of England) and Emma of Normandy, making him a member of the Anglo-Saxon royal family.</w:t>
            </w:r>
            <w:r w:rsidR="009D3496" w:rsidRPr="00A14B0F">
              <w:rPr>
                <w:rFonts w:ascii="Sassoon Primary" w:hAnsi="Sassoon Primary" w:cs="Segoe UI"/>
                <w:sz w:val="18"/>
                <w:szCs w:val="18"/>
                <w:shd w:val="clear" w:color="auto" w:fill="FFFFFF"/>
              </w:rPr>
              <w:t xml:space="preserve"> </w:t>
            </w:r>
            <w:r w:rsidR="00F751CC" w:rsidRPr="00A14B0F">
              <w:rPr>
                <w:rFonts w:ascii="Sassoon Primary" w:hAnsi="Sassoon Primary" w:cs="Segoe UI"/>
                <w:sz w:val="18"/>
                <w:szCs w:val="18"/>
                <w:shd w:val="clear" w:color="auto" w:fill="FFFFFF"/>
              </w:rPr>
              <w:t>During the period of Danish rule in England, Edward and his family sought refuge in the court of Duke Richard II of Normandy, away from the Viking incursions. Edward spent most of his formative years in Normandy, experiencing the culture and politics of the region.</w:t>
            </w:r>
            <w:r w:rsidR="009D3496" w:rsidRPr="00A14B0F">
              <w:rPr>
                <w:rFonts w:ascii="Sassoon Primary" w:hAnsi="Sassoon Primary" w:cs="Segoe UI"/>
                <w:sz w:val="18"/>
                <w:szCs w:val="18"/>
                <w:shd w:val="clear" w:color="auto" w:fill="FFFFFF"/>
              </w:rPr>
              <w:t xml:space="preserve"> </w:t>
            </w:r>
            <w:r w:rsidR="00F751CC" w:rsidRPr="00A14B0F">
              <w:rPr>
                <w:rFonts w:ascii="Sassoon Primary" w:hAnsi="Sassoon Primary" w:cs="Segoe UI"/>
                <w:sz w:val="18"/>
                <w:szCs w:val="18"/>
                <w:shd w:val="clear" w:color="auto" w:fill="FFFFFF"/>
              </w:rPr>
              <w:t xml:space="preserve">Following the death of Cnut the Great, the Danish hold on England weakened, and Edward's half-brother, Harthacnut, briefly took the throne. However, upon </w:t>
            </w:r>
            <w:r w:rsidR="00195C87" w:rsidRPr="00A14B0F">
              <w:rPr>
                <w:rFonts w:ascii="Sassoon Primary" w:hAnsi="Sassoon Primary" w:cs="Segoe UI"/>
                <w:sz w:val="18"/>
                <w:szCs w:val="18"/>
                <w:shd w:val="clear" w:color="auto" w:fill="FFFFFF"/>
              </w:rPr>
              <w:t>Harthacnut</w:t>
            </w:r>
            <w:r w:rsidR="00CE091A">
              <w:rPr>
                <w:rFonts w:ascii="Sassoon Primary" w:hAnsi="Sassoon Primary" w:cs="Segoe UI"/>
                <w:sz w:val="18"/>
                <w:szCs w:val="18"/>
                <w:shd w:val="clear" w:color="auto" w:fill="FFFFFF"/>
              </w:rPr>
              <w:t>’s</w:t>
            </w:r>
            <w:r w:rsidR="00F751CC" w:rsidRPr="00A14B0F">
              <w:rPr>
                <w:rFonts w:ascii="Sassoon Primary" w:hAnsi="Sassoon Primary" w:cs="Segoe UI"/>
                <w:sz w:val="18"/>
                <w:szCs w:val="18"/>
                <w:shd w:val="clear" w:color="auto" w:fill="FFFFFF"/>
              </w:rPr>
              <w:t xml:space="preserve"> death in 1042, Edward returned to England and ascended to the throne.</w:t>
            </w:r>
            <w:r w:rsidR="009D3496" w:rsidRPr="00A14B0F">
              <w:rPr>
                <w:rFonts w:ascii="Sassoon Primary" w:hAnsi="Sassoon Primary" w:cs="Segoe UI"/>
                <w:sz w:val="18"/>
                <w:szCs w:val="18"/>
                <w:shd w:val="clear" w:color="auto" w:fill="FFFFFF"/>
              </w:rPr>
              <w:t xml:space="preserve"> </w:t>
            </w:r>
            <w:r w:rsidR="00F751CC" w:rsidRPr="00A14B0F">
              <w:rPr>
                <w:rFonts w:ascii="Sassoon Primary" w:hAnsi="Sassoon Primary" w:cs="Segoe UI"/>
                <w:sz w:val="18"/>
                <w:szCs w:val="18"/>
                <w:shd w:val="clear" w:color="auto" w:fill="FFFFFF"/>
              </w:rPr>
              <w:t>Edward the Confessor's reign marked a shift in power and a resurgence of Anglo-Saxon rule. He sought to strengthen the position of the English monarchy, promote religious and cultural unity, and bring stability to the kingdom. Edward was known for his piety and devotion to Christianity, earning him the epithet "the Confessor."</w:t>
            </w:r>
            <w:r w:rsidR="003276BF" w:rsidRPr="00A14B0F">
              <w:rPr>
                <w:rFonts w:ascii="Sassoon Primary" w:hAnsi="Sassoon Primary" w:cs="Segoe UI"/>
                <w:sz w:val="18"/>
                <w:szCs w:val="18"/>
                <w:shd w:val="clear" w:color="auto" w:fill="FFFFFF"/>
              </w:rPr>
              <w:t xml:space="preserve"> One of the most significant achie</w:t>
            </w:r>
            <w:r w:rsidR="00356858" w:rsidRPr="00A14B0F">
              <w:rPr>
                <w:rFonts w:ascii="Sassoon Primary" w:hAnsi="Sassoon Primary" w:cs="Segoe UI"/>
                <w:sz w:val="18"/>
                <w:szCs w:val="18"/>
                <w:shd w:val="clear" w:color="auto" w:fill="FFFFFF"/>
              </w:rPr>
              <w:t>ve</w:t>
            </w:r>
            <w:r w:rsidR="003276BF" w:rsidRPr="00A14B0F">
              <w:rPr>
                <w:rFonts w:ascii="Sassoon Primary" w:hAnsi="Sassoon Primary" w:cs="Segoe UI"/>
                <w:sz w:val="18"/>
                <w:szCs w:val="18"/>
                <w:shd w:val="clear" w:color="auto" w:fill="FFFFFF"/>
              </w:rPr>
              <w:t>ments of his reign was the construction of Westminster Abbey, which became a prestigious religious institution. Edward had a vision in which he saw a church dedicated to St. Peter, which inspired him to build the abbey at the site.</w:t>
            </w:r>
            <w:r w:rsidR="001A1CEE" w:rsidRPr="00A14B0F">
              <w:rPr>
                <w:rFonts w:ascii="Sassoon Primary" w:hAnsi="Sassoon Primary" w:cs="Segoe UI"/>
                <w:sz w:val="18"/>
                <w:szCs w:val="18"/>
                <w:shd w:val="clear" w:color="auto" w:fill="FFFFFF"/>
              </w:rPr>
              <w:t xml:space="preserve"> </w:t>
            </w:r>
            <w:r w:rsidR="00F751CC" w:rsidRPr="00A14B0F">
              <w:rPr>
                <w:rFonts w:ascii="Sassoon Primary" w:hAnsi="Sassoon Primary" w:cs="Segoe UI"/>
                <w:sz w:val="18"/>
                <w:szCs w:val="18"/>
                <w:shd w:val="clear" w:color="auto" w:fill="FFFFFF"/>
              </w:rPr>
              <w:t>During his reign, Edward relied on influential advisors, including Godwin, Earl of Wessex, and his sons, who played a crucial role in shaping English politics. However, tensions arose between Edward and Godwin's family, leading to conflicts and power struggles.</w:t>
            </w:r>
            <w:r w:rsidR="001A1CEE" w:rsidRPr="00A14B0F">
              <w:rPr>
                <w:rFonts w:ascii="Sassoon Primary" w:hAnsi="Sassoon Primary" w:cs="Segoe UI"/>
                <w:sz w:val="18"/>
                <w:szCs w:val="18"/>
                <w:shd w:val="clear" w:color="auto" w:fill="FFFFFF"/>
              </w:rPr>
              <w:t xml:space="preserve"> </w:t>
            </w:r>
            <w:r w:rsidR="00F751CC" w:rsidRPr="00A14B0F">
              <w:rPr>
                <w:rFonts w:ascii="Sassoon Primary" w:hAnsi="Sassoon Primary" w:cs="Segoe UI"/>
                <w:sz w:val="18"/>
                <w:szCs w:val="18"/>
                <w:shd w:val="clear" w:color="auto" w:fill="FFFFFF"/>
              </w:rPr>
              <w:t>Edward's reign also witnessed a renewed wave of Danish invasions. Sweyn Estrithson, the king of Denmark, laid claim to the English throne, exacerbating tensions between the Anglo-Saxon and Danish factions. However, Edward managed to navigate these challenges diplomatically and maintain his position.</w:t>
            </w:r>
            <w:r w:rsidR="00DD4F13" w:rsidRPr="00A14B0F">
              <w:rPr>
                <w:rFonts w:ascii="Sassoon Primary" w:hAnsi="Sassoon Primary" w:cs="Segoe UI"/>
                <w:sz w:val="18"/>
                <w:szCs w:val="18"/>
                <w:shd w:val="clear" w:color="auto" w:fill="FFFFFF"/>
              </w:rPr>
              <w:t xml:space="preserve"> </w:t>
            </w:r>
            <w:r w:rsidR="00F751CC" w:rsidRPr="00A14B0F">
              <w:rPr>
                <w:rFonts w:ascii="Sassoon Primary" w:hAnsi="Sassoon Primary" w:cs="Segoe UI"/>
                <w:sz w:val="18"/>
                <w:szCs w:val="18"/>
                <w:shd w:val="clear" w:color="auto" w:fill="FFFFFF"/>
              </w:rPr>
              <w:t xml:space="preserve">Edward the Confessor's reign came to an end with his death in 1066, marking a significant turning point in English history. </w:t>
            </w:r>
            <w:r w:rsidR="00746CD2" w:rsidRPr="00A14B0F">
              <w:rPr>
                <w:rFonts w:ascii="Sassoon Primary" w:hAnsi="Sassoon Primary" w:cs="Segoe UI"/>
                <w:sz w:val="18"/>
                <w:szCs w:val="18"/>
                <w:shd w:val="clear" w:color="auto" w:fill="FFFFFF"/>
              </w:rPr>
              <w:t>Edward didn't have any children, which led to a succession crisis upon his death</w:t>
            </w:r>
            <w:r w:rsidR="0021574F" w:rsidRPr="00A14B0F">
              <w:rPr>
                <w:rFonts w:ascii="Sassoon Primary" w:hAnsi="Sassoon Primary" w:cs="Segoe UI"/>
                <w:sz w:val="18"/>
                <w:szCs w:val="18"/>
                <w:shd w:val="clear" w:color="auto" w:fill="FFFFFF"/>
              </w:rPr>
              <w:t xml:space="preserve"> resulting in several claimants to the throne</w:t>
            </w:r>
            <w:r w:rsidR="00AA6252" w:rsidRPr="00A14B0F">
              <w:rPr>
                <w:rFonts w:ascii="Sassoon Primary" w:hAnsi="Sassoon Primary" w:cs="Segoe UI"/>
                <w:sz w:val="18"/>
                <w:szCs w:val="18"/>
                <w:shd w:val="clear" w:color="auto" w:fill="FFFFFF"/>
              </w:rPr>
              <w:t xml:space="preserve"> including Norwegian King Harald Hardrada</w:t>
            </w:r>
            <w:r w:rsidR="00746CD2" w:rsidRPr="00A14B0F">
              <w:rPr>
                <w:rFonts w:ascii="Sassoon Primary" w:hAnsi="Sassoon Primary" w:cs="Segoe UI"/>
                <w:sz w:val="18"/>
                <w:szCs w:val="18"/>
                <w:shd w:val="clear" w:color="auto" w:fill="FFFFFF"/>
              </w:rPr>
              <w:t xml:space="preserve">. </w:t>
            </w:r>
            <w:r w:rsidR="00AA6252" w:rsidRPr="00A14B0F">
              <w:rPr>
                <w:rFonts w:ascii="Sassoon Primary" w:hAnsi="Sassoon Primary" w:cs="Segoe UI"/>
                <w:sz w:val="18"/>
                <w:szCs w:val="18"/>
                <w:shd w:val="clear" w:color="auto" w:fill="FFFFFF"/>
              </w:rPr>
              <w:t>Edward</w:t>
            </w:r>
            <w:r w:rsidR="0021574F" w:rsidRPr="00A14B0F">
              <w:rPr>
                <w:rFonts w:ascii="Sassoon Primary" w:hAnsi="Sassoon Primary" w:cs="Segoe UI"/>
                <w:sz w:val="18"/>
                <w:szCs w:val="18"/>
                <w:shd w:val="clear" w:color="auto" w:fill="FFFFFF"/>
              </w:rPr>
              <w:t xml:space="preserve"> had reportedly</w:t>
            </w:r>
            <w:r w:rsidR="00831A16" w:rsidRPr="00A14B0F">
              <w:rPr>
                <w:rFonts w:ascii="Sassoon Primary" w:hAnsi="Sassoon Primary" w:cs="Segoe UI"/>
                <w:sz w:val="18"/>
                <w:szCs w:val="18"/>
                <w:shd w:val="clear" w:color="auto" w:fill="FFFFFF"/>
              </w:rPr>
              <w:t xml:space="preserve"> </w:t>
            </w:r>
            <w:r w:rsidR="00746CD2" w:rsidRPr="00A14B0F">
              <w:rPr>
                <w:rFonts w:ascii="Sassoon Primary" w:hAnsi="Sassoon Primary" w:cs="Segoe UI"/>
                <w:sz w:val="18"/>
                <w:szCs w:val="18"/>
                <w:shd w:val="clear" w:color="auto" w:fill="FFFFFF"/>
              </w:rPr>
              <w:t>named his cousin, William, Duke of Normandy, as his heir, although some English nobles disputed this and supported other claimants.</w:t>
            </w:r>
            <w:r w:rsidR="00163249" w:rsidRPr="00A14B0F">
              <w:rPr>
                <w:rFonts w:ascii="Sassoon Primary" w:hAnsi="Sassoon Primary" w:cs="Segoe UI"/>
                <w:sz w:val="18"/>
                <w:szCs w:val="18"/>
                <w:shd w:val="clear" w:color="auto" w:fill="FFFFFF"/>
              </w:rPr>
              <w:t xml:space="preserve">  Harold Godwinson, the powerful Earl of Wessex, claimed the crown</w:t>
            </w:r>
            <w:r w:rsidR="00632524" w:rsidRPr="00A14B0F">
              <w:rPr>
                <w:rFonts w:ascii="Sassoon Primary" w:hAnsi="Sassoon Primary" w:cs="Segoe UI"/>
                <w:sz w:val="18"/>
                <w:szCs w:val="18"/>
                <w:shd w:val="clear" w:color="auto" w:fill="FFFFFF"/>
              </w:rPr>
              <w:t xml:space="preserve">. During his brief reign, he successfully repelled an invasion by King Harald in the battle of Stamford Bridge (Yorkshire) but ultimately lost at </w:t>
            </w:r>
            <w:r w:rsidR="00163249" w:rsidRPr="00A14B0F">
              <w:rPr>
                <w:rFonts w:ascii="Sassoon Primary" w:hAnsi="Sassoon Primary" w:cs="Segoe UI"/>
                <w:sz w:val="18"/>
                <w:szCs w:val="18"/>
                <w:shd w:val="clear" w:color="auto" w:fill="FFFFFF"/>
              </w:rPr>
              <w:t>the Battle of Hastings</w:t>
            </w:r>
            <w:r w:rsidR="001C7547" w:rsidRPr="00A14B0F">
              <w:rPr>
                <w:rFonts w:ascii="Sassoon Primary" w:hAnsi="Sassoon Primary" w:cs="Segoe UI"/>
                <w:sz w:val="18"/>
                <w:szCs w:val="18"/>
                <w:shd w:val="clear" w:color="auto" w:fill="FFFFFF"/>
              </w:rPr>
              <w:t xml:space="preserve"> where</w:t>
            </w:r>
            <w:r w:rsidR="00163249" w:rsidRPr="00A14B0F">
              <w:rPr>
                <w:rFonts w:ascii="Sassoon Primary" w:hAnsi="Sassoon Primary" w:cs="Segoe UI"/>
                <w:sz w:val="18"/>
                <w:szCs w:val="18"/>
                <w:shd w:val="clear" w:color="auto" w:fill="FFFFFF"/>
              </w:rPr>
              <w:t xml:space="preserve"> William, Duke of Normandy, defeated Harold</w:t>
            </w:r>
            <w:r w:rsidR="00632524" w:rsidRPr="00A14B0F">
              <w:rPr>
                <w:rFonts w:ascii="Sassoon Primary" w:hAnsi="Sassoon Primary" w:cs="Segoe UI"/>
                <w:sz w:val="18"/>
                <w:szCs w:val="18"/>
                <w:shd w:val="clear" w:color="auto" w:fill="FFFFFF"/>
              </w:rPr>
              <w:t xml:space="preserve">, </w:t>
            </w:r>
            <w:r w:rsidR="00163249" w:rsidRPr="00A14B0F">
              <w:rPr>
                <w:rFonts w:ascii="Sassoon Primary" w:hAnsi="Sassoon Primary" w:cs="Segoe UI"/>
                <w:sz w:val="18"/>
                <w:szCs w:val="18"/>
                <w:shd w:val="clear" w:color="auto" w:fill="FFFFFF"/>
              </w:rPr>
              <w:t>bec</w:t>
            </w:r>
            <w:r w:rsidR="00632524" w:rsidRPr="00A14B0F">
              <w:rPr>
                <w:rFonts w:ascii="Sassoon Primary" w:hAnsi="Sassoon Primary" w:cs="Segoe UI"/>
                <w:sz w:val="18"/>
                <w:szCs w:val="18"/>
                <w:shd w:val="clear" w:color="auto" w:fill="FFFFFF"/>
              </w:rPr>
              <w:t>o</w:t>
            </w:r>
            <w:r w:rsidR="00163249" w:rsidRPr="00A14B0F">
              <w:rPr>
                <w:rFonts w:ascii="Sassoon Primary" w:hAnsi="Sassoon Primary" w:cs="Segoe UI"/>
                <w:sz w:val="18"/>
                <w:szCs w:val="18"/>
                <w:shd w:val="clear" w:color="auto" w:fill="FFFFFF"/>
              </w:rPr>
              <w:t>m</w:t>
            </w:r>
            <w:r w:rsidR="00632524" w:rsidRPr="00A14B0F">
              <w:rPr>
                <w:rFonts w:ascii="Sassoon Primary" w:hAnsi="Sassoon Primary" w:cs="Segoe UI"/>
                <w:sz w:val="18"/>
                <w:szCs w:val="18"/>
                <w:shd w:val="clear" w:color="auto" w:fill="FFFFFF"/>
              </w:rPr>
              <w:t xml:space="preserve">ing </w:t>
            </w:r>
            <w:r w:rsidR="00163249" w:rsidRPr="00A14B0F">
              <w:rPr>
                <w:rFonts w:ascii="Sassoon Primary" w:hAnsi="Sassoon Primary" w:cs="Segoe UI"/>
                <w:sz w:val="18"/>
                <w:szCs w:val="18"/>
                <w:shd w:val="clear" w:color="auto" w:fill="FFFFFF"/>
              </w:rPr>
              <w:t>known as William the Conquero</w:t>
            </w:r>
            <w:r w:rsidR="00442F84" w:rsidRPr="00A14B0F">
              <w:rPr>
                <w:rFonts w:ascii="Sassoon Primary" w:hAnsi="Sassoon Primary" w:cs="Segoe UI"/>
                <w:sz w:val="18"/>
                <w:szCs w:val="18"/>
                <w:shd w:val="clear" w:color="auto" w:fill="FFFFFF"/>
              </w:rPr>
              <w:t>r.</w:t>
            </w:r>
            <w:r w:rsidR="00163249" w:rsidRPr="00A14B0F">
              <w:rPr>
                <w:rFonts w:ascii="Sassoon Primary" w:hAnsi="Sassoon Primary" w:cs="Segoe UI"/>
                <w:sz w:val="18"/>
                <w:szCs w:val="18"/>
                <w:shd w:val="clear" w:color="auto" w:fill="FFFFFF"/>
              </w:rPr>
              <w:t xml:space="preserve"> </w:t>
            </w:r>
            <w:r w:rsidR="00442F84" w:rsidRPr="00A14B0F">
              <w:rPr>
                <w:rFonts w:ascii="Sassoon Primary" w:hAnsi="Sassoon Primary" w:cs="Segoe UI"/>
                <w:sz w:val="18"/>
                <w:szCs w:val="18"/>
                <w:shd w:val="clear" w:color="auto" w:fill="FFFFFF"/>
              </w:rPr>
              <w:t xml:space="preserve">Over the next seven years, William </w:t>
            </w:r>
            <w:r w:rsidR="00163249" w:rsidRPr="00A14B0F">
              <w:rPr>
                <w:rFonts w:ascii="Sassoon Primary" w:hAnsi="Sassoon Primary" w:cs="Segoe UI"/>
                <w:sz w:val="18"/>
                <w:szCs w:val="18"/>
                <w:shd w:val="clear" w:color="auto" w:fill="FFFFFF"/>
              </w:rPr>
              <w:t>establish</w:t>
            </w:r>
            <w:r w:rsidR="00442F84" w:rsidRPr="00A14B0F">
              <w:rPr>
                <w:rFonts w:ascii="Sassoon Primary" w:hAnsi="Sassoon Primary" w:cs="Segoe UI"/>
                <w:sz w:val="18"/>
                <w:szCs w:val="18"/>
                <w:shd w:val="clear" w:color="auto" w:fill="FFFFFF"/>
              </w:rPr>
              <w:t>ed</w:t>
            </w:r>
            <w:r w:rsidR="00163249" w:rsidRPr="00A14B0F">
              <w:rPr>
                <w:rFonts w:ascii="Sassoon Primary" w:hAnsi="Sassoon Primary" w:cs="Segoe UI"/>
                <w:sz w:val="18"/>
                <w:szCs w:val="18"/>
                <w:shd w:val="clear" w:color="auto" w:fill="FFFFFF"/>
              </w:rPr>
              <w:t xml:space="preserve"> Norman rule in England</w:t>
            </w:r>
            <w:r w:rsidR="00442F84" w:rsidRPr="00A14B0F">
              <w:rPr>
                <w:rFonts w:ascii="Sassoon Primary" w:hAnsi="Sassoon Primary" w:cs="Segoe UI"/>
                <w:sz w:val="18"/>
                <w:szCs w:val="18"/>
                <w:shd w:val="clear" w:color="auto" w:fill="FFFFFF"/>
              </w:rPr>
              <w:t>,</w:t>
            </w:r>
            <w:r w:rsidR="00FE371A" w:rsidRPr="00A14B0F">
              <w:rPr>
                <w:rFonts w:ascii="Sassoon Primary" w:hAnsi="Sassoon Primary" w:cs="Segoe UI"/>
                <w:sz w:val="18"/>
                <w:szCs w:val="18"/>
                <w:shd w:val="clear" w:color="auto" w:fill="FFFFFF"/>
              </w:rPr>
              <w:t xml:space="preserve"> end</w:t>
            </w:r>
            <w:r w:rsidR="00442F84" w:rsidRPr="00A14B0F">
              <w:rPr>
                <w:rFonts w:ascii="Sassoon Primary" w:hAnsi="Sassoon Primary" w:cs="Segoe UI"/>
                <w:sz w:val="18"/>
                <w:szCs w:val="18"/>
                <w:shd w:val="clear" w:color="auto" w:fill="FFFFFF"/>
              </w:rPr>
              <w:t>ing</w:t>
            </w:r>
            <w:r w:rsidR="00FE371A" w:rsidRPr="00A14B0F">
              <w:rPr>
                <w:rFonts w:ascii="Sassoon Primary" w:hAnsi="Sassoon Primary" w:cs="Segoe UI"/>
                <w:sz w:val="18"/>
                <w:szCs w:val="18"/>
                <w:shd w:val="clear" w:color="auto" w:fill="FFFFFF"/>
              </w:rPr>
              <w:t xml:space="preserve"> the Viking Age in Britain.</w:t>
            </w:r>
          </w:p>
          <w:p w14:paraId="4F769D9D" w14:textId="03AAA534" w:rsidR="00442F84" w:rsidRPr="00A14B0F" w:rsidRDefault="00442F84" w:rsidP="00442F84">
            <w:pPr>
              <w:rPr>
                <w:rFonts w:ascii="Sassoon Primary" w:hAnsi="Sassoon Primary" w:cs="Segoe UI"/>
                <w:b/>
                <w:bCs/>
                <w:sz w:val="18"/>
                <w:szCs w:val="18"/>
                <w:shd w:val="clear" w:color="auto" w:fill="FFFFFF"/>
              </w:rPr>
            </w:pPr>
          </w:p>
        </w:tc>
        <w:tc>
          <w:tcPr>
            <w:tcW w:w="6559" w:type="dxa"/>
          </w:tcPr>
          <w:p w14:paraId="14897C62" w14:textId="4F83E60F" w:rsidR="00BB68F6" w:rsidRPr="00A14B0F" w:rsidRDefault="00BB68F6" w:rsidP="00BB68F6">
            <w:pPr>
              <w:rPr>
                <w:rFonts w:ascii="Sassoon Primary" w:hAnsi="Sassoon Primary"/>
                <w:b/>
                <w:bCs/>
                <w:sz w:val="28"/>
              </w:rPr>
            </w:pPr>
            <w:r w:rsidRPr="00A14B0F">
              <w:rPr>
                <w:rFonts w:ascii="Sassoon Primary" w:hAnsi="Sassoon Primary"/>
                <w:b/>
                <w:bCs/>
                <w:sz w:val="28"/>
              </w:rPr>
              <w:lastRenderedPageBreak/>
              <w:t>Practical tasks:</w:t>
            </w:r>
          </w:p>
          <w:p w14:paraId="7975881A" w14:textId="25D18855" w:rsidR="00BB68F6" w:rsidRPr="00A14B0F" w:rsidRDefault="00BB68F6" w:rsidP="00BB68F6">
            <w:pPr>
              <w:rPr>
                <w:rFonts w:ascii="Sassoon Primary" w:hAnsi="Sassoon Primary"/>
                <w:sz w:val="28"/>
              </w:rPr>
            </w:pPr>
          </w:p>
          <w:p w14:paraId="686ABE5E" w14:textId="109CA41D" w:rsidR="00BB68F6" w:rsidRPr="00A14B0F" w:rsidRDefault="00BB68F6" w:rsidP="005B2686">
            <w:pPr>
              <w:rPr>
                <w:rFonts w:ascii="Sassoon Primary" w:hAnsi="Sassoon Primary"/>
                <w:szCs w:val="18"/>
              </w:rPr>
            </w:pPr>
            <w:r w:rsidRPr="00A14B0F">
              <w:rPr>
                <w:rFonts w:ascii="Sassoon Primary" w:hAnsi="Sassoon Primary"/>
                <w:szCs w:val="18"/>
                <w:u w:val="single"/>
              </w:rPr>
              <w:t xml:space="preserve">Timeline activity </w:t>
            </w:r>
          </w:p>
          <w:p w14:paraId="3421AC15" w14:textId="4772EA14" w:rsidR="00BB68F6" w:rsidRDefault="00F16345" w:rsidP="00BB68F6">
            <w:pPr>
              <w:rPr>
                <w:rFonts w:ascii="Sassoon Primary" w:hAnsi="Sassoon Primary"/>
                <w:szCs w:val="18"/>
              </w:rPr>
            </w:pPr>
            <w:r>
              <w:rPr>
                <w:rFonts w:ascii="Sassoon Primary" w:hAnsi="Sassoon Primary"/>
                <w:szCs w:val="18"/>
              </w:rPr>
              <w:t>P</w:t>
            </w:r>
            <w:r w:rsidR="00800BDD" w:rsidRPr="00D56558">
              <w:rPr>
                <w:rFonts w:ascii="Sassoon Primary" w:hAnsi="Sassoon Primary"/>
                <w:szCs w:val="18"/>
              </w:rPr>
              <w:t>lace key events from the period on a timeline and show where they are relative to other events learned about</w:t>
            </w:r>
            <w:r>
              <w:rPr>
                <w:rFonts w:ascii="Sassoon Primary" w:hAnsi="Sassoon Primary"/>
                <w:szCs w:val="18"/>
              </w:rPr>
              <w:t xml:space="preserve"> in previous years.</w:t>
            </w:r>
          </w:p>
          <w:p w14:paraId="1E8ADF74" w14:textId="049BC6E4" w:rsidR="0022362F" w:rsidRDefault="0022362F" w:rsidP="00BB68F6">
            <w:pPr>
              <w:rPr>
                <w:rFonts w:ascii="Sassoon Primary" w:hAnsi="Sassoon Primary"/>
                <w:szCs w:val="18"/>
              </w:rPr>
            </w:pPr>
          </w:p>
          <w:p w14:paraId="6729D824" w14:textId="5E3CD56A" w:rsidR="0022362F" w:rsidRPr="00992298" w:rsidRDefault="00992298" w:rsidP="00BB68F6">
            <w:pPr>
              <w:rPr>
                <w:rFonts w:ascii="Sassoon Primary" w:hAnsi="Sassoon Primary"/>
                <w:szCs w:val="18"/>
                <w:u w:val="single"/>
              </w:rPr>
            </w:pPr>
            <w:r w:rsidRPr="00992298">
              <w:rPr>
                <w:rFonts w:ascii="Sassoon Primary" w:hAnsi="Sassoon Primary"/>
                <w:szCs w:val="18"/>
                <w:u w:val="single"/>
              </w:rPr>
              <w:t>Map exploration</w:t>
            </w:r>
          </w:p>
          <w:p w14:paraId="5ED41CD2" w14:textId="069AEFD1" w:rsidR="00992298" w:rsidRDefault="00992298" w:rsidP="00BB68F6">
            <w:pPr>
              <w:rPr>
                <w:rFonts w:ascii="Sassoon Primary" w:hAnsi="Sassoon Primary"/>
                <w:szCs w:val="18"/>
              </w:rPr>
            </w:pPr>
            <w:r>
              <w:rPr>
                <w:rFonts w:ascii="Sassoon Primary" w:hAnsi="Sassoon Primary"/>
                <w:szCs w:val="18"/>
              </w:rPr>
              <w:t>Explore maps of Scandinavia and the British Isles to locate where the Vikings came from and settled.</w:t>
            </w:r>
          </w:p>
          <w:p w14:paraId="00EEE358" w14:textId="51C757E7" w:rsidR="00992298" w:rsidRPr="00214D15" w:rsidRDefault="00992298" w:rsidP="00BB68F6">
            <w:pPr>
              <w:rPr>
                <w:rFonts w:ascii="Sassoon Primary" w:hAnsi="Sassoon Primary"/>
                <w:szCs w:val="18"/>
                <w:u w:val="single"/>
              </w:rPr>
            </w:pPr>
          </w:p>
          <w:p w14:paraId="5B199746" w14:textId="4C26A83D" w:rsidR="00214D15" w:rsidRDefault="00232F99" w:rsidP="00BB68F6">
            <w:pPr>
              <w:rPr>
                <w:rFonts w:ascii="Sassoon Primary" w:hAnsi="Sassoon Primary"/>
                <w:szCs w:val="18"/>
                <w:u w:val="single"/>
              </w:rPr>
            </w:pPr>
            <w:r>
              <w:rPr>
                <w:rFonts w:ascii="Sassoon Primary" w:hAnsi="Sassoon Primary"/>
                <w:szCs w:val="18"/>
                <w:u w:val="single"/>
              </w:rPr>
              <w:t>Explore day-to-day life by designing and drawing a Viking settlement.</w:t>
            </w:r>
          </w:p>
          <w:p w14:paraId="021109D3" w14:textId="62B29913" w:rsidR="00232F99" w:rsidRDefault="00232F99" w:rsidP="00BB68F6">
            <w:pPr>
              <w:rPr>
                <w:rFonts w:ascii="Sassoon Primary" w:hAnsi="Sassoon Primary"/>
                <w:szCs w:val="18"/>
                <w:u w:val="single"/>
              </w:rPr>
            </w:pPr>
          </w:p>
          <w:p w14:paraId="78A75B4C" w14:textId="318D4F92" w:rsidR="00232F99" w:rsidRDefault="00232F99" w:rsidP="00BB68F6">
            <w:pPr>
              <w:rPr>
                <w:rFonts w:ascii="Sassoon Primary" w:hAnsi="Sassoon Primary"/>
                <w:szCs w:val="18"/>
                <w:u w:val="single"/>
              </w:rPr>
            </w:pPr>
          </w:p>
          <w:p w14:paraId="15327406" w14:textId="57248497" w:rsidR="00232F99" w:rsidRPr="00214D15" w:rsidRDefault="00232F99" w:rsidP="00BB68F6">
            <w:pPr>
              <w:rPr>
                <w:rFonts w:ascii="Sassoon Primary" w:hAnsi="Sassoon Primary"/>
                <w:szCs w:val="18"/>
                <w:u w:val="single"/>
              </w:rPr>
            </w:pPr>
            <w:r>
              <w:rPr>
                <w:rFonts w:ascii="Sassoon Primary" w:hAnsi="Sassoon Primary"/>
                <w:szCs w:val="18"/>
                <w:u w:val="single"/>
              </w:rPr>
              <w:t>Explore maps, comparing Anglo-Saxon and Viking place names.</w:t>
            </w:r>
          </w:p>
          <w:p w14:paraId="516147F2" w14:textId="38641624" w:rsidR="00214D15" w:rsidRDefault="00214D15" w:rsidP="00BB68F6">
            <w:pPr>
              <w:rPr>
                <w:rFonts w:ascii="Sassoon Primary" w:hAnsi="Sassoon Primary"/>
                <w:szCs w:val="18"/>
              </w:rPr>
            </w:pPr>
          </w:p>
          <w:p w14:paraId="72B2296F" w14:textId="77777777" w:rsidR="00214D15" w:rsidRDefault="00214D15" w:rsidP="00BB68F6">
            <w:pPr>
              <w:rPr>
                <w:rFonts w:ascii="Sassoon Primary" w:hAnsi="Sassoon Primary"/>
                <w:szCs w:val="18"/>
              </w:rPr>
            </w:pPr>
          </w:p>
          <w:p w14:paraId="4321E4C8" w14:textId="53FF35CB" w:rsidR="00992298" w:rsidRDefault="00992298" w:rsidP="00BB68F6">
            <w:pPr>
              <w:rPr>
                <w:rFonts w:ascii="Sassoon Primary" w:hAnsi="Sassoon Primary"/>
                <w:szCs w:val="18"/>
                <w:u w:val="single"/>
              </w:rPr>
            </w:pPr>
            <w:r w:rsidRPr="00992298">
              <w:rPr>
                <w:rFonts w:ascii="Sassoon Primary" w:hAnsi="Sassoon Primary"/>
                <w:szCs w:val="18"/>
                <w:u w:val="single"/>
              </w:rPr>
              <w:t>Saga and mythology exploration</w:t>
            </w:r>
          </w:p>
          <w:p w14:paraId="00BF9354" w14:textId="659C4E2E" w:rsidR="00992298" w:rsidRDefault="00992298" w:rsidP="00BB68F6">
            <w:pPr>
              <w:rPr>
                <w:rFonts w:ascii="Sassoon Primary" w:hAnsi="Sassoon Primary"/>
                <w:szCs w:val="18"/>
                <w:u w:val="single"/>
              </w:rPr>
            </w:pPr>
          </w:p>
          <w:p w14:paraId="387016A6" w14:textId="3F21B346" w:rsidR="00B379A1" w:rsidRDefault="00B379A1" w:rsidP="00BB68F6">
            <w:pPr>
              <w:rPr>
                <w:rFonts w:ascii="Sassoon Primary" w:hAnsi="Sassoon Primary"/>
                <w:szCs w:val="18"/>
                <w:u w:val="single"/>
              </w:rPr>
            </w:pPr>
          </w:p>
          <w:p w14:paraId="0AE75D86" w14:textId="273402F8" w:rsidR="00B379A1" w:rsidRPr="00B379A1" w:rsidRDefault="00B379A1" w:rsidP="00BB68F6">
            <w:pPr>
              <w:rPr>
                <w:rFonts w:ascii="Sassoon Primary" w:hAnsi="Sassoon Primary"/>
                <w:szCs w:val="18"/>
              </w:rPr>
            </w:pPr>
            <w:r>
              <w:rPr>
                <w:rFonts w:ascii="Sassoon Primary" w:hAnsi="Sassoon Primary"/>
                <w:szCs w:val="18"/>
                <w:u w:val="single"/>
              </w:rPr>
              <w:t>Explore the reach of Danelaw</w:t>
            </w:r>
          </w:p>
          <w:p w14:paraId="11629FAA" w14:textId="7605739B" w:rsidR="00B379A1" w:rsidRPr="00B379A1" w:rsidRDefault="00B379A1" w:rsidP="00BB68F6">
            <w:pPr>
              <w:rPr>
                <w:rFonts w:ascii="Sassoon Primary" w:hAnsi="Sassoon Primary"/>
                <w:szCs w:val="18"/>
              </w:rPr>
            </w:pPr>
            <w:r w:rsidRPr="00B379A1">
              <w:rPr>
                <w:rFonts w:ascii="Sassoon Primary" w:hAnsi="Sassoon Primary"/>
                <w:szCs w:val="18"/>
              </w:rPr>
              <w:t>Learn about Danelaw and its reach by exploring place names using maps.</w:t>
            </w:r>
          </w:p>
          <w:p w14:paraId="2DE1D024" w14:textId="77777777" w:rsidR="00D37456" w:rsidRDefault="00D37456" w:rsidP="00BB68F6">
            <w:pPr>
              <w:rPr>
                <w:rFonts w:ascii="Sassoon Primary" w:hAnsi="Sassoon Primary"/>
                <w:szCs w:val="18"/>
                <w:u w:val="single"/>
              </w:rPr>
            </w:pPr>
          </w:p>
          <w:p w14:paraId="241000A4" w14:textId="24BBA755" w:rsidR="00D37456" w:rsidRDefault="00992298" w:rsidP="00BB68F6">
            <w:pPr>
              <w:rPr>
                <w:rFonts w:ascii="Sassoon Primary" w:hAnsi="Sassoon Primary"/>
                <w:szCs w:val="18"/>
                <w:u w:val="single"/>
              </w:rPr>
            </w:pPr>
            <w:r>
              <w:rPr>
                <w:rFonts w:ascii="Sassoon Primary" w:hAnsi="Sassoon Primary"/>
                <w:szCs w:val="18"/>
                <w:u w:val="single"/>
              </w:rPr>
              <w:t>Explore Viking art and runes</w:t>
            </w:r>
          </w:p>
          <w:p w14:paraId="4E0F2B9D" w14:textId="370907AB" w:rsidR="00D37456" w:rsidRDefault="00D37456" w:rsidP="00BB68F6">
            <w:pPr>
              <w:rPr>
                <w:rFonts w:ascii="Sassoon Primary" w:hAnsi="Sassoon Primary"/>
                <w:szCs w:val="18"/>
                <w:u w:val="single"/>
              </w:rPr>
            </w:pPr>
          </w:p>
          <w:p w14:paraId="7077F898" w14:textId="77777777" w:rsidR="00D37456" w:rsidRDefault="00D37456" w:rsidP="00BB68F6">
            <w:pPr>
              <w:rPr>
                <w:rFonts w:ascii="Sassoon Primary" w:hAnsi="Sassoon Primary"/>
                <w:szCs w:val="18"/>
                <w:u w:val="single"/>
              </w:rPr>
            </w:pPr>
          </w:p>
          <w:p w14:paraId="62F83DB6" w14:textId="68644ECC" w:rsidR="00992298" w:rsidRDefault="00992298" w:rsidP="00BB68F6">
            <w:pPr>
              <w:rPr>
                <w:rFonts w:ascii="Sassoon Primary" w:hAnsi="Sassoon Primary"/>
                <w:szCs w:val="18"/>
                <w:u w:val="single"/>
              </w:rPr>
            </w:pPr>
          </w:p>
          <w:p w14:paraId="58518046" w14:textId="77777777" w:rsidR="00992298" w:rsidRPr="00992298" w:rsidRDefault="00992298" w:rsidP="00BB68F6">
            <w:pPr>
              <w:rPr>
                <w:rFonts w:ascii="Sassoon Primary" w:hAnsi="Sassoon Primary"/>
                <w:szCs w:val="18"/>
                <w:u w:val="single"/>
              </w:rPr>
            </w:pPr>
          </w:p>
          <w:p w14:paraId="50B681BB" w14:textId="77777777" w:rsidR="0022362F" w:rsidRDefault="0022362F" w:rsidP="00BB68F6">
            <w:pPr>
              <w:rPr>
                <w:rFonts w:ascii="Sassoon Primary" w:hAnsi="Sassoon Primary"/>
                <w:szCs w:val="18"/>
              </w:rPr>
            </w:pPr>
          </w:p>
          <w:p w14:paraId="2CF338BE" w14:textId="3563339F" w:rsidR="00BB68F6" w:rsidRPr="00A14B0F" w:rsidRDefault="00BB68F6" w:rsidP="00BB68F6">
            <w:pPr>
              <w:rPr>
                <w:rFonts w:ascii="Sassoon Primary" w:hAnsi="Sassoon Primary"/>
              </w:rPr>
            </w:pPr>
          </w:p>
        </w:tc>
      </w:tr>
      <w:tr w:rsidR="00710B79" w14:paraId="15A9C546" w14:textId="77777777" w:rsidTr="00AA636A">
        <w:trPr>
          <w:trHeight w:val="488"/>
        </w:trPr>
        <w:tc>
          <w:tcPr>
            <w:tcW w:w="22856" w:type="dxa"/>
            <w:gridSpan w:val="2"/>
          </w:tcPr>
          <w:p w14:paraId="3F4CAAB7" w14:textId="77777777" w:rsidR="00710B79" w:rsidRPr="00A14B0F" w:rsidRDefault="00710B79" w:rsidP="009057DF">
            <w:pPr>
              <w:rPr>
                <w:rFonts w:ascii="Sassoon Primary" w:hAnsi="Sassoon Primary"/>
                <w:b/>
                <w:bCs/>
                <w:sz w:val="28"/>
                <w:szCs w:val="24"/>
              </w:rPr>
            </w:pPr>
            <w:r w:rsidRPr="00A14B0F">
              <w:rPr>
                <w:rFonts w:ascii="Sassoon Primary" w:hAnsi="Sassoon Primary"/>
                <w:b/>
                <w:bCs/>
                <w:sz w:val="28"/>
                <w:szCs w:val="24"/>
              </w:rPr>
              <w:t>Outcome:</w:t>
            </w:r>
          </w:p>
          <w:p w14:paraId="2CBDAFDA" w14:textId="77777777" w:rsidR="00611C46" w:rsidRPr="00A14B0F" w:rsidRDefault="00A36F98" w:rsidP="00EC647F">
            <w:pPr>
              <w:pStyle w:val="ListParagraph"/>
              <w:numPr>
                <w:ilvl w:val="0"/>
                <w:numId w:val="3"/>
              </w:numPr>
              <w:rPr>
                <w:rFonts w:ascii="Sassoon Primary" w:hAnsi="Sassoon Primary"/>
              </w:rPr>
            </w:pPr>
            <w:r w:rsidRPr="00A14B0F">
              <w:rPr>
                <w:rFonts w:ascii="Sassoon Primary" w:hAnsi="Sassoon Primary"/>
                <w:sz w:val="24"/>
                <w:szCs w:val="24"/>
              </w:rPr>
              <w:t xml:space="preserve">Children </w:t>
            </w:r>
            <w:r w:rsidR="007D60B4" w:rsidRPr="00A14B0F">
              <w:rPr>
                <w:rFonts w:ascii="Sassoon Primary" w:hAnsi="Sassoon Primary"/>
                <w:sz w:val="24"/>
                <w:szCs w:val="24"/>
              </w:rPr>
              <w:t xml:space="preserve">produce </w:t>
            </w:r>
            <w:r w:rsidR="003671B8" w:rsidRPr="00A14B0F">
              <w:rPr>
                <w:rFonts w:ascii="Sassoon Primary" w:hAnsi="Sassoon Primary"/>
                <w:sz w:val="24"/>
                <w:szCs w:val="24"/>
              </w:rPr>
              <w:t>an information page about the Vikings and how they changed Britain.</w:t>
            </w:r>
            <w:r w:rsidR="007D60B4" w:rsidRPr="00A14B0F">
              <w:rPr>
                <w:rFonts w:ascii="Sassoon Primary" w:hAnsi="Sassoon Primary"/>
                <w:sz w:val="24"/>
                <w:szCs w:val="24"/>
              </w:rPr>
              <w:t xml:space="preserve"> </w:t>
            </w:r>
          </w:p>
          <w:p w14:paraId="7B3E0744" w14:textId="0ECDDF55" w:rsidR="0096171D" w:rsidRPr="00A14B0F" w:rsidRDefault="0096171D" w:rsidP="00EC647F">
            <w:pPr>
              <w:pStyle w:val="ListParagraph"/>
              <w:numPr>
                <w:ilvl w:val="0"/>
                <w:numId w:val="3"/>
              </w:numPr>
              <w:rPr>
                <w:rFonts w:ascii="Sassoon Primary" w:hAnsi="Sassoon Primary"/>
              </w:rPr>
            </w:pPr>
            <w:r w:rsidRPr="00A14B0F">
              <w:rPr>
                <w:rFonts w:ascii="Sassoon Primary" w:hAnsi="Sassoon Primary"/>
                <w:sz w:val="24"/>
                <w:szCs w:val="24"/>
              </w:rPr>
              <w:t xml:space="preserve">Recall key information in a ‘memory dump’ including: recall of approximate dates of the Viking Age in Britain; reasons behind early raids; King Alfred’s significance and the Danelaw; significance of King Athelstan. </w:t>
            </w:r>
          </w:p>
        </w:tc>
      </w:tr>
    </w:tbl>
    <w:p w14:paraId="2D01D4CA" w14:textId="77777777" w:rsidR="00A3450B" w:rsidRDefault="00A3450B"/>
    <w:sectPr w:rsidR="00A3450B" w:rsidSect="003160B0">
      <w:pgSz w:w="23811" w:h="16838" w:orient="landscape" w:code="8"/>
      <w:pgMar w:top="851"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 Primary">
    <w:panose1 w:val="00000000000000000000"/>
    <w:charset w:val="00"/>
    <w:family w:val="modern"/>
    <w:notTrueType/>
    <w:pitch w:val="variable"/>
    <w:sig w:usb0="A000002F" w:usb1="40000048" w:usb2="00000000" w:usb3="00000000" w:csb0="0000011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B591E"/>
    <w:multiLevelType w:val="hybridMultilevel"/>
    <w:tmpl w:val="15DAC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3D01FA"/>
    <w:multiLevelType w:val="hybridMultilevel"/>
    <w:tmpl w:val="0DCE1E5C"/>
    <w:lvl w:ilvl="0" w:tplc="0A64DC4A">
      <w:start w:val="1"/>
      <w:numFmt w:val="bullet"/>
      <w:lvlText w:val="•"/>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AA807E78">
      <w:start w:val="1"/>
      <w:numFmt w:val="bullet"/>
      <w:lvlText w:val="o"/>
      <w:lvlJc w:val="left"/>
      <w:pPr>
        <w:ind w:left="118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569AE4C0">
      <w:start w:val="1"/>
      <w:numFmt w:val="bullet"/>
      <w:lvlText w:val="▪"/>
      <w:lvlJc w:val="left"/>
      <w:pPr>
        <w:ind w:left="190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56F8D10A">
      <w:start w:val="1"/>
      <w:numFmt w:val="bullet"/>
      <w:lvlText w:val="•"/>
      <w:lvlJc w:val="left"/>
      <w:pPr>
        <w:ind w:left="262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2960957C">
      <w:start w:val="1"/>
      <w:numFmt w:val="bullet"/>
      <w:lvlText w:val="o"/>
      <w:lvlJc w:val="left"/>
      <w:pPr>
        <w:ind w:left="334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57FCDB00">
      <w:start w:val="1"/>
      <w:numFmt w:val="bullet"/>
      <w:lvlText w:val="▪"/>
      <w:lvlJc w:val="left"/>
      <w:pPr>
        <w:ind w:left="406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1132F94A">
      <w:start w:val="1"/>
      <w:numFmt w:val="bullet"/>
      <w:lvlText w:val="•"/>
      <w:lvlJc w:val="left"/>
      <w:pPr>
        <w:ind w:left="478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355460A8">
      <w:start w:val="1"/>
      <w:numFmt w:val="bullet"/>
      <w:lvlText w:val="o"/>
      <w:lvlJc w:val="left"/>
      <w:pPr>
        <w:ind w:left="550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A4FCCB94">
      <w:start w:val="1"/>
      <w:numFmt w:val="bullet"/>
      <w:lvlText w:val="▪"/>
      <w:lvlJc w:val="left"/>
      <w:pPr>
        <w:ind w:left="622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3" w15:restartNumberingAfterBreak="0">
    <w:nsid w:val="229B5040"/>
    <w:multiLevelType w:val="hybridMultilevel"/>
    <w:tmpl w:val="EABE1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D828E0"/>
    <w:multiLevelType w:val="hybridMultilevel"/>
    <w:tmpl w:val="8F400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7" w15:restartNumberingAfterBreak="0">
    <w:nsid w:val="41B50597"/>
    <w:multiLevelType w:val="hybridMultilevel"/>
    <w:tmpl w:val="338AA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6D6C1C"/>
    <w:multiLevelType w:val="hybridMultilevel"/>
    <w:tmpl w:val="6B78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250479"/>
    <w:multiLevelType w:val="hybridMultilevel"/>
    <w:tmpl w:val="8ED27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A719E4"/>
    <w:multiLevelType w:val="hybridMultilevel"/>
    <w:tmpl w:val="DA768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D95BC5"/>
    <w:multiLevelType w:val="hybridMultilevel"/>
    <w:tmpl w:val="DBB2E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7"/>
  </w:num>
  <w:num w:numId="5">
    <w:abstractNumId w:val="8"/>
  </w:num>
  <w:num w:numId="6">
    <w:abstractNumId w:val="1"/>
  </w:num>
  <w:num w:numId="7">
    <w:abstractNumId w:val="11"/>
  </w:num>
  <w:num w:numId="8">
    <w:abstractNumId w:val="9"/>
  </w:num>
  <w:num w:numId="9">
    <w:abstractNumId w:val="5"/>
  </w:num>
  <w:num w:numId="10">
    <w:abstractNumId w:val="10"/>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116A4"/>
    <w:rsid w:val="0003419E"/>
    <w:rsid w:val="0004214B"/>
    <w:rsid w:val="00042535"/>
    <w:rsid w:val="00054D73"/>
    <w:rsid w:val="00061ACC"/>
    <w:rsid w:val="00062530"/>
    <w:rsid w:val="0007278E"/>
    <w:rsid w:val="00090A11"/>
    <w:rsid w:val="00093406"/>
    <w:rsid w:val="000954F2"/>
    <w:rsid w:val="00096F9C"/>
    <w:rsid w:val="000A18B1"/>
    <w:rsid w:val="000A4A7D"/>
    <w:rsid w:val="000A4B01"/>
    <w:rsid w:val="000B6745"/>
    <w:rsid w:val="000B6F2C"/>
    <w:rsid w:val="000B7348"/>
    <w:rsid w:val="000C4A27"/>
    <w:rsid w:val="000C6756"/>
    <w:rsid w:val="000D77DB"/>
    <w:rsid w:val="000E2314"/>
    <w:rsid w:val="000E2CEF"/>
    <w:rsid w:val="00101265"/>
    <w:rsid w:val="00102562"/>
    <w:rsid w:val="001046F2"/>
    <w:rsid w:val="00105F1C"/>
    <w:rsid w:val="00121760"/>
    <w:rsid w:val="00122433"/>
    <w:rsid w:val="001229F2"/>
    <w:rsid w:val="0013018D"/>
    <w:rsid w:val="001301C7"/>
    <w:rsid w:val="00134065"/>
    <w:rsid w:val="00137051"/>
    <w:rsid w:val="0014204A"/>
    <w:rsid w:val="00163249"/>
    <w:rsid w:val="0017479A"/>
    <w:rsid w:val="0017593A"/>
    <w:rsid w:val="00175E20"/>
    <w:rsid w:val="00186B5D"/>
    <w:rsid w:val="00190BDD"/>
    <w:rsid w:val="0019577B"/>
    <w:rsid w:val="00195C87"/>
    <w:rsid w:val="001A1CEE"/>
    <w:rsid w:val="001B2ADC"/>
    <w:rsid w:val="001C09BC"/>
    <w:rsid w:val="001C7547"/>
    <w:rsid w:val="001D3B47"/>
    <w:rsid w:val="001D7D18"/>
    <w:rsid w:val="001E50CF"/>
    <w:rsid w:val="001F369C"/>
    <w:rsid w:val="00214D15"/>
    <w:rsid w:val="0021574F"/>
    <w:rsid w:val="0022362F"/>
    <w:rsid w:val="00227E51"/>
    <w:rsid w:val="00232F99"/>
    <w:rsid w:val="00233C59"/>
    <w:rsid w:val="002378E1"/>
    <w:rsid w:val="0024023D"/>
    <w:rsid w:val="00250813"/>
    <w:rsid w:val="00256FDB"/>
    <w:rsid w:val="002606FE"/>
    <w:rsid w:val="00265F6E"/>
    <w:rsid w:val="0027083E"/>
    <w:rsid w:val="00275262"/>
    <w:rsid w:val="00287BA6"/>
    <w:rsid w:val="002A4FAF"/>
    <w:rsid w:val="002A64C2"/>
    <w:rsid w:val="002B7E99"/>
    <w:rsid w:val="002C64D9"/>
    <w:rsid w:val="002F1B12"/>
    <w:rsid w:val="00300800"/>
    <w:rsid w:val="00310555"/>
    <w:rsid w:val="00313FE5"/>
    <w:rsid w:val="003160B0"/>
    <w:rsid w:val="003276BF"/>
    <w:rsid w:val="003354A9"/>
    <w:rsid w:val="0035251E"/>
    <w:rsid w:val="00356858"/>
    <w:rsid w:val="00357D9C"/>
    <w:rsid w:val="00357F96"/>
    <w:rsid w:val="003617A3"/>
    <w:rsid w:val="003671B8"/>
    <w:rsid w:val="003822DD"/>
    <w:rsid w:val="0039082F"/>
    <w:rsid w:val="00395B41"/>
    <w:rsid w:val="003A0E04"/>
    <w:rsid w:val="003A20A4"/>
    <w:rsid w:val="003A6CD9"/>
    <w:rsid w:val="004039B4"/>
    <w:rsid w:val="004317CA"/>
    <w:rsid w:val="00442F84"/>
    <w:rsid w:val="004459AD"/>
    <w:rsid w:val="00445A8E"/>
    <w:rsid w:val="00447ABE"/>
    <w:rsid w:val="00462543"/>
    <w:rsid w:val="004742F5"/>
    <w:rsid w:val="00475105"/>
    <w:rsid w:val="00481C39"/>
    <w:rsid w:val="004916AE"/>
    <w:rsid w:val="00491D19"/>
    <w:rsid w:val="00496AF6"/>
    <w:rsid w:val="00497BB8"/>
    <w:rsid w:val="004A18D4"/>
    <w:rsid w:val="004B1600"/>
    <w:rsid w:val="004B6CEE"/>
    <w:rsid w:val="004C3E06"/>
    <w:rsid w:val="004D3B5F"/>
    <w:rsid w:val="004D4EB0"/>
    <w:rsid w:val="004F3CB1"/>
    <w:rsid w:val="004F46CF"/>
    <w:rsid w:val="004F5342"/>
    <w:rsid w:val="00506399"/>
    <w:rsid w:val="00506F24"/>
    <w:rsid w:val="0051537A"/>
    <w:rsid w:val="00521E9B"/>
    <w:rsid w:val="00530D4D"/>
    <w:rsid w:val="005476E7"/>
    <w:rsid w:val="00556195"/>
    <w:rsid w:val="005579BF"/>
    <w:rsid w:val="00557A3E"/>
    <w:rsid w:val="005726A1"/>
    <w:rsid w:val="00577C16"/>
    <w:rsid w:val="00585D1E"/>
    <w:rsid w:val="00596CF2"/>
    <w:rsid w:val="005A68BB"/>
    <w:rsid w:val="005B2686"/>
    <w:rsid w:val="005B3EFC"/>
    <w:rsid w:val="005B44F5"/>
    <w:rsid w:val="005C429A"/>
    <w:rsid w:val="005D2844"/>
    <w:rsid w:val="005D34D1"/>
    <w:rsid w:val="005D7EA5"/>
    <w:rsid w:val="005E0412"/>
    <w:rsid w:val="005E0F16"/>
    <w:rsid w:val="005E2C94"/>
    <w:rsid w:val="005F044C"/>
    <w:rsid w:val="005F07B9"/>
    <w:rsid w:val="005F5736"/>
    <w:rsid w:val="0060222F"/>
    <w:rsid w:val="00602DBB"/>
    <w:rsid w:val="00611C46"/>
    <w:rsid w:val="00625918"/>
    <w:rsid w:val="00632524"/>
    <w:rsid w:val="006453C7"/>
    <w:rsid w:val="00681834"/>
    <w:rsid w:val="00681B72"/>
    <w:rsid w:val="00686CC7"/>
    <w:rsid w:val="006876A2"/>
    <w:rsid w:val="00697510"/>
    <w:rsid w:val="006D0C5E"/>
    <w:rsid w:val="006D1886"/>
    <w:rsid w:val="006F043B"/>
    <w:rsid w:val="006F144A"/>
    <w:rsid w:val="006F2C64"/>
    <w:rsid w:val="00705406"/>
    <w:rsid w:val="00710B79"/>
    <w:rsid w:val="00711B2A"/>
    <w:rsid w:val="007201A2"/>
    <w:rsid w:val="00722D6F"/>
    <w:rsid w:val="00725298"/>
    <w:rsid w:val="00735498"/>
    <w:rsid w:val="00741216"/>
    <w:rsid w:val="00743C67"/>
    <w:rsid w:val="00746CD2"/>
    <w:rsid w:val="00762D93"/>
    <w:rsid w:val="0076367D"/>
    <w:rsid w:val="007720BD"/>
    <w:rsid w:val="00781016"/>
    <w:rsid w:val="007846E1"/>
    <w:rsid w:val="00795397"/>
    <w:rsid w:val="00797005"/>
    <w:rsid w:val="00797026"/>
    <w:rsid w:val="007A0002"/>
    <w:rsid w:val="007A53FB"/>
    <w:rsid w:val="007A7444"/>
    <w:rsid w:val="007B3BD6"/>
    <w:rsid w:val="007C6392"/>
    <w:rsid w:val="007D60B4"/>
    <w:rsid w:val="007E1BAF"/>
    <w:rsid w:val="007E2C85"/>
    <w:rsid w:val="007F7251"/>
    <w:rsid w:val="007F7393"/>
    <w:rsid w:val="00800BDD"/>
    <w:rsid w:val="0080368E"/>
    <w:rsid w:val="0081347B"/>
    <w:rsid w:val="008142DA"/>
    <w:rsid w:val="0081450E"/>
    <w:rsid w:val="00814FBD"/>
    <w:rsid w:val="00817491"/>
    <w:rsid w:val="00820429"/>
    <w:rsid w:val="00822250"/>
    <w:rsid w:val="00831A16"/>
    <w:rsid w:val="0084538C"/>
    <w:rsid w:val="008529DF"/>
    <w:rsid w:val="0085454E"/>
    <w:rsid w:val="00855A81"/>
    <w:rsid w:val="00866BBE"/>
    <w:rsid w:val="00871DD0"/>
    <w:rsid w:val="00872246"/>
    <w:rsid w:val="00872770"/>
    <w:rsid w:val="0088061D"/>
    <w:rsid w:val="00890FD4"/>
    <w:rsid w:val="00893F41"/>
    <w:rsid w:val="0089431B"/>
    <w:rsid w:val="008A1959"/>
    <w:rsid w:val="008B7B1C"/>
    <w:rsid w:val="008C0926"/>
    <w:rsid w:val="008D4DC0"/>
    <w:rsid w:val="008E33B1"/>
    <w:rsid w:val="009032BB"/>
    <w:rsid w:val="00903FA2"/>
    <w:rsid w:val="009057DF"/>
    <w:rsid w:val="00907538"/>
    <w:rsid w:val="009127CF"/>
    <w:rsid w:val="00914697"/>
    <w:rsid w:val="00940BC7"/>
    <w:rsid w:val="009432F6"/>
    <w:rsid w:val="0094438F"/>
    <w:rsid w:val="00945551"/>
    <w:rsid w:val="00954DF2"/>
    <w:rsid w:val="00956CAD"/>
    <w:rsid w:val="0096171D"/>
    <w:rsid w:val="00964955"/>
    <w:rsid w:val="00965721"/>
    <w:rsid w:val="00965E9D"/>
    <w:rsid w:val="00971098"/>
    <w:rsid w:val="00971DF7"/>
    <w:rsid w:val="00992298"/>
    <w:rsid w:val="009A036C"/>
    <w:rsid w:val="009A1EFF"/>
    <w:rsid w:val="009A322A"/>
    <w:rsid w:val="009A4D7A"/>
    <w:rsid w:val="009A6B67"/>
    <w:rsid w:val="009C0F27"/>
    <w:rsid w:val="009C2D3A"/>
    <w:rsid w:val="009D1DB0"/>
    <w:rsid w:val="009D3496"/>
    <w:rsid w:val="009E51EC"/>
    <w:rsid w:val="009F4697"/>
    <w:rsid w:val="00A0027B"/>
    <w:rsid w:val="00A14B0F"/>
    <w:rsid w:val="00A25916"/>
    <w:rsid w:val="00A25CC3"/>
    <w:rsid w:val="00A3450B"/>
    <w:rsid w:val="00A36F98"/>
    <w:rsid w:val="00A441E4"/>
    <w:rsid w:val="00A56BB5"/>
    <w:rsid w:val="00A750EA"/>
    <w:rsid w:val="00A8551E"/>
    <w:rsid w:val="00A91366"/>
    <w:rsid w:val="00A941B7"/>
    <w:rsid w:val="00A95CD3"/>
    <w:rsid w:val="00AA395C"/>
    <w:rsid w:val="00AA4484"/>
    <w:rsid w:val="00AA6252"/>
    <w:rsid w:val="00AA636A"/>
    <w:rsid w:val="00AD31AB"/>
    <w:rsid w:val="00AD34B3"/>
    <w:rsid w:val="00AD47D9"/>
    <w:rsid w:val="00AD5E1C"/>
    <w:rsid w:val="00AD68A7"/>
    <w:rsid w:val="00AE5BD9"/>
    <w:rsid w:val="00AF5D67"/>
    <w:rsid w:val="00B061F7"/>
    <w:rsid w:val="00B1266E"/>
    <w:rsid w:val="00B1598F"/>
    <w:rsid w:val="00B15AB1"/>
    <w:rsid w:val="00B20C4C"/>
    <w:rsid w:val="00B22C04"/>
    <w:rsid w:val="00B379A1"/>
    <w:rsid w:val="00B4078D"/>
    <w:rsid w:val="00B418D8"/>
    <w:rsid w:val="00B43D48"/>
    <w:rsid w:val="00B515E5"/>
    <w:rsid w:val="00B70037"/>
    <w:rsid w:val="00B74C50"/>
    <w:rsid w:val="00B74D0F"/>
    <w:rsid w:val="00B75BD5"/>
    <w:rsid w:val="00B9679D"/>
    <w:rsid w:val="00BA6369"/>
    <w:rsid w:val="00BA7FF1"/>
    <w:rsid w:val="00BB101C"/>
    <w:rsid w:val="00BB332F"/>
    <w:rsid w:val="00BB68F6"/>
    <w:rsid w:val="00BC1FA8"/>
    <w:rsid w:val="00BD6C16"/>
    <w:rsid w:val="00BF3306"/>
    <w:rsid w:val="00BF3B77"/>
    <w:rsid w:val="00BF5D95"/>
    <w:rsid w:val="00C00FEA"/>
    <w:rsid w:val="00C04CB5"/>
    <w:rsid w:val="00C07D07"/>
    <w:rsid w:val="00C24EED"/>
    <w:rsid w:val="00C3365D"/>
    <w:rsid w:val="00C33801"/>
    <w:rsid w:val="00C508BE"/>
    <w:rsid w:val="00C5145B"/>
    <w:rsid w:val="00C70490"/>
    <w:rsid w:val="00C72412"/>
    <w:rsid w:val="00C75C00"/>
    <w:rsid w:val="00C75CD6"/>
    <w:rsid w:val="00C94944"/>
    <w:rsid w:val="00CA1341"/>
    <w:rsid w:val="00CA582B"/>
    <w:rsid w:val="00CB0B85"/>
    <w:rsid w:val="00CB6508"/>
    <w:rsid w:val="00CC0264"/>
    <w:rsid w:val="00CC1FB1"/>
    <w:rsid w:val="00CE091A"/>
    <w:rsid w:val="00CE421B"/>
    <w:rsid w:val="00CE4C01"/>
    <w:rsid w:val="00D075E0"/>
    <w:rsid w:val="00D07F55"/>
    <w:rsid w:val="00D35B43"/>
    <w:rsid w:val="00D35DD9"/>
    <w:rsid w:val="00D368ED"/>
    <w:rsid w:val="00D37456"/>
    <w:rsid w:val="00D55B18"/>
    <w:rsid w:val="00D57AAA"/>
    <w:rsid w:val="00D70DC0"/>
    <w:rsid w:val="00D7221F"/>
    <w:rsid w:val="00D746DA"/>
    <w:rsid w:val="00D86DE9"/>
    <w:rsid w:val="00DA02F2"/>
    <w:rsid w:val="00DA5138"/>
    <w:rsid w:val="00DC54CF"/>
    <w:rsid w:val="00DD4F13"/>
    <w:rsid w:val="00DE3CD1"/>
    <w:rsid w:val="00DE528A"/>
    <w:rsid w:val="00DE59C8"/>
    <w:rsid w:val="00DE7B71"/>
    <w:rsid w:val="00DF25E6"/>
    <w:rsid w:val="00DF77B5"/>
    <w:rsid w:val="00E152BD"/>
    <w:rsid w:val="00E15E54"/>
    <w:rsid w:val="00E16694"/>
    <w:rsid w:val="00E17FE5"/>
    <w:rsid w:val="00E20CE3"/>
    <w:rsid w:val="00E21C05"/>
    <w:rsid w:val="00E23ADE"/>
    <w:rsid w:val="00E261AE"/>
    <w:rsid w:val="00E27931"/>
    <w:rsid w:val="00E4254F"/>
    <w:rsid w:val="00E4554A"/>
    <w:rsid w:val="00E47557"/>
    <w:rsid w:val="00E53F82"/>
    <w:rsid w:val="00E65A1A"/>
    <w:rsid w:val="00E66249"/>
    <w:rsid w:val="00E7048B"/>
    <w:rsid w:val="00E75A5C"/>
    <w:rsid w:val="00E763FC"/>
    <w:rsid w:val="00E81CBF"/>
    <w:rsid w:val="00E82817"/>
    <w:rsid w:val="00EA1221"/>
    <w:rsid w:val="00EB04F9"/>
    <w:rsid w:val="00EB675E"/>
    <w:rsid w:val="00EB6E6F"/>
    <w:rsid w:val="00EC647F"/>
    <w:rsid w:val="00ED6F2A"/>
    <w:rsid w:val="00EF33F7"/>
    <w:rsid w:val="00F02C17"/>
    <w:rsid w:val="00F13238"/>
    <w:rsid w:val="00F16345"/>
    <w:rsid w:val="00F3366C"/>
    <w:rsid w:val="00F3367A"/>
    <w:rsid w:val="00F36189"/>
    <w:rsid w:val="00F365E3"/>
    <w:rsid w:val="00F51671"/>
    <w:rsid w:val="00F554C0"/>
    <w:rsid w:val="00F56038"/>
    <w:rsid w:val="00F57579"/>
    <w:rsid w:val="00F57EBF"/>
    <w:rsid w:val="00F60E13"/>
    <w:rsid w:val="00F61B76"/>
    <w:rsid w:val="00F65AE2"/>
    <w:rsid w:val="00F66287"/>
    <w:rsid w:val="00F73A4F"/>
    <w:rsid w:val="00F751CC"/>
    <w:rsid w:val="00F7593B"/>
    <w:rsid w:val="00F80EDE"/>
    <w:rsid w:val="00F9062E"/>
    <w:rsid w:val="00F9440D"/>
    <w:rsid w:val="00F95D41"/>
    <w:rsid w:val="00F95F46"/>
    <w:rsid w:val="00FC7E25"/>
    <w:rsid w:val="00FD5053"/>
    <w:rsid w:val="00FD798F"/>
    <w:rsid w:val="00FE0243"/>
    <w:rsid w:val="00FE371A"/>
    <w:rsid w:val="00FE42AB"/>
    <w:rsid w:val="00FE6F55"/>
    <w:rsid w:val="00FF06CC"/>
    <w:rsid w:val="00FF2C66"/>
    <w:rsid w:val="00FF6203"/>
    <w:rsid w:val="00FF6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6507A"/>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 w:type="paragraph" w:styleId="Footer">
    <w:name w:val="footer"/>
    <w:basedOn w:val="Normal"/>
    <w:link w:val="FooterChar"/>
    <w:uiPriority w:val="99"/>
    <w:unhideWhenUsed/>
    <w:rsid w:val="006F043B"/>
    <w:pPr>
      <w:tabs>
        <w:tab w:val="center" w:pos="4513"/>
        <w:tab w:val="right" w:pos="9026"/>
      </w:tabs>
      <w:spacing w:after="0" w:line="240" w:lineRule="auto"/>
    </w:pPr>
    <w:rPr>
      <w:rFonts w:ascii="Calibri" w:eastAsia="Calibri" w:hAnsi="Calibri" w:cs="Calibri"/>
      <w:color w:val="000000"/>
      <w:lang w:eastAsia="en-GB"/>
    </w:rPr>
  </w:style>
  <w:style w:type="character" w:customStyle="1" w:styleId="FooterChar">
    <w:name w:val="Footer Char"/>
    <w:basedOn w:val="DefaultParagraphFont"/>
    <w:link w:val="Footer"/>
    <w:uiPriority w:val="99"/>
    <w:rsid w:val="006F043B"/>
    <w:rPr>
      <w:rFonts w:ascii="Calibri" w:eastAsia="Calibri" w:hAnsi="Calibri" w:cs="Calibri"/>
      <w:color w:val="000000"/>
      <w:lang w:eastAsia="en-GB"/>
    </w:rPr>
  </w:style>
  <w:style w:type="character" w:styleId="Strong">
    <w:name w:val="Strong"/>
    <w:basedOn w:val="DefaultParagraphFont"/>
    <w:uiPriority w:val="22"/>
    <w:qFormat/>
    <w:rsid w:val="00E20C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2E03E6E-11F6-4CFC-87EC-2B31524A1EEF}"/>
</file>

<file path=customXml/itemProps2.xml><?xml version="1.0" encoding="utf-8"?>
<ds:datastoreItem xmlns:ds="http://schemas.openxmlformats.org/officeDocument/2006/customXml" ds:itemID="{ACADF67B-3FEE-4CA5-92DE-E1507B96404B}"/>
</file>

<file path=customXml/itemProps3.xml><?xml version="1.0" encoding="utf-8"?>
<ds:datastoreItem xmlns:ds="http://schemas.openxmlformats.org/officeDocument/2006/customXml" ds:itemID="{81E93D1F-3923-4510-99A0-49AB1D36927D}"/>
</file>

<file path=docProps/app.xml><?xml version="1.0" encoding="utf-8"?>
<Properties xmlns="http://schemas.openxmlformats.org/officeDocument/2006/extended-properties" xmlns:vt="http://schemas.openxmlformats.org/officeDocument/2006/docPropsVTypes">
  <Template>Normal</Template>
  <TotalTime>234</TotalTime>
  <Pages>2</Pages>
  <Words>2191</Words>
  <Characters>12494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Richard Land</cp:lastModifiedBy>
  <cp:revision>348</cp:revision>
  <cp:lastPrinted>2024-07-03T12:25:00Z</cp:lastPrinted>
  <dcterms:created xsi:type="dcterms:W3CDTF">2023-06-30T07:00:00Z</dcterms:created>
  <dcterms:modified xsi:type="dcterms:W3CDTF">2024-07-26T10:05:00Z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ies>
</file>